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4B44" w:rsidRPr="00F74B44" w:rsidRDefault="00F74B44" w:rsidP="00F74B44">
      <w:pPr>
        <w:widowControl/>
        <w:spacing w:before="100" w:beforeAutospacing="1" w:after="100" w:afterAutospacing="1" w:line="480" w:lineRule="auto"/>
        <w:jc w:val="center"/>
        <w:outlineLvl w:val="1"/>
        <w:rPr>
          <w:rFonts w:ascii="微软雅黑" w:eastAsia="微软雅黑" w:hAnsi="微软雅黑" w:cs="宋体"/>
          <w:b/>
          <w:bCs/>
          <w:color w:val="000000"/>
          <w:kern w:val="0"/>
          <w:sz w:val="36"/>
          <w:szCs w:val="36"/>
        </w:rPr>
      </w:pPr>
      <w:r w:rsidRPr="00F74B44">
        <w:rPr>
          <w:rFonts w:ascii="微软雅黑" w:eastAsia="微软雅黑" w:hAnsi="微软雅黑" w:cs="宋体" w:hint="eastAsia"/>
          <w:b/>
          <w:bCs/>
          <w:color w:val="000000"/>
          <w:kern w:val="0"/>
          <w:sz w:val="36"/>
          <w:szCs w:val="36"/>
        </w:rPr>
        <w:t>湖南省高考综合改革政策解读50问</w:t>
      </w:r>
    </w:p>
    <w:p w:rsidR="00F74B44" w:rsidRPr="00F74B44" w:rsidRDefault="00F74B44" w:rsidP="00F74B44">
      <w:pPr>
        <w:widowControl/>
        <w:spacing w:line="480" w:lineRule="auto"/>
        <w:jc w:val="left"/>
        <w:rPr>
          <w:rFonts w:ascii="微软雅黑" w:eastAsia="微软雅黑" w:hAnsi="微软雅黑" w:cs="宋体" w:hint="eastAsia"/>
          <w:color w:val="000000"/>
          <w:kern w:val="0"/>
          <w:szCs w:val="21"/>
        </w:rPr>
      </w:pPr>
    </w:p>
    <w:p w:rsidR="00F74B44" w:rsidRPr="00F74B44" w:rsidRDefault="00F74B44" w:rsidP="00F74B44">
      <w:pPr>
        <w:widowControl/>
        <w:spacing w:before="100" w:beforeAutospacing="1" w:after="100" w:afterAutospacing="1" w:line="480" w:lineRule="auto"/>
        <w:jc w:val="center"/>
        <w:rPr>
          <w:rFonts w:ascii="微软雅黑" w:eastAsia="微软雅黑" w:hAnsi="微软雅黑" w:cs="宋体" w:hint="eastAsia"/>
          <w:color w:val="000000"/>
          <w:kern w:val="0"/>
          <w:szCs w:val="21"/>
        </w:rPr>
      </w:pPr>
      <w:r w:rsidRPr="00F74B44">
        <w:rPr>
          <w:rFonts w:ascii="微软雅黑" w:eastAsia="微软雅黑" w:hAnsi="微软雅黑" w:cs="宋体" w:hint="eastAsia"/>
          <w:color w:val="000000"/>
          <w:kern w:val="0"/>
          <w:szCs w:val="21"/>
        </w:rPr>
        <w:t>前言</w:t>
      </w:r>
    </w:p>
    <w:p w:rsidR="00F74B44" w:rsidRPr="00F74B44" w:rsidRDefault="00F74B44" w:rsidP="00F74B44">
      <w:pPr>
        <w:widowControl/>
        <w:spacing w:before="100" w:beforeAutospacing="1" w:after="100" w:afterAutospacing="1" w:line="480" w:lineRule="auto"/>
        <w:jc w:val="left"/>
        <w:rPr>
          <w:rFonts w:ascii="微软雅黑" w:eastAsia="微软雅黑" w:hAnsi="微软雅黑" w:cs="宋体" w:hint="eastAsia"/>
          <w:color w:val="000000"/>
          <w:kern w:val="0"/>
          <w:szCs w:val="21"/>
        </w:rPr>
      </w:pPr>
      <w:r w:rsidRPr="00F74B44">
        <w:rPr>
          <w:rFonts w:ascii="微软雅黑" w:eastAsia="微软雅黑" w:hAnsi="微软雅黑" w:cs="宋体" w:hint="eastAsia"/>
          <w:color w:val="000000"/>
          <w:kern w:val="0"/>
          <w:szCs w:val="21"/>
        </w:rPr>
        <w:t> </w:t>
      </w:r>
    </w:p>
    <w:p w:rsidR="00F74B44" w:rsidRPr="00F74B44" w:rsidRDefault="00F74B44" w:rsidP="00F74B44">
      <w:pPr>
        <w:widowControl/>
        <w:spacing w:before="100" w:beforeAutospacing="1" w:after="100" w:afterAutospacing="1" w:line="480" w:lineRule="auto"/>
        <w:jc w:val="left"/>
        <w:rPr>
          <w:rFonts w:ascii="微软雅黑" w:eastAsia="微软雅黑" w:hAnsi="微软雅黑" w:cs="宋体" w:hint="eastAsia"/>
          <w:color w:val="000000"/>
          <w:kern w:val="0"/>
          <w:szCs w:val="21"/>
        </w:rPr>
      </w:pPr>
      <w:r w:rsidRPr="00F74B44">
        <w:rPr>
          <w:rFonts w:ascii="微软雅黑" w:eastAsia="微软雅黑" w:hAnsi="微软雅黑" w:cs="宋体" w:hint="eastAsia"/>
          <w:color w:val="000000"/>
          <w:kern w:val="0"/>
          <w:szCs w:val="21"/>
        </w:rPr>
        <w:t xml:space="preserve">　　考试招生制度是国家基本教育制度，高考综合改革是教育领域“牵一发而动全身”的重大改革。根据党中央、国务院的决策部署，报经省委、省政府和教育部同意，我省作为全国第三批启动高考综合改革的8个省市之一，从2018年秋季入学的高中一年级学生开始实施高考综合改革。此前，我省已就启动改革进行了安排和部署，相关工作正在有序推进。</w:t>
      </w:r>
    </w:p>
    <w:p w:rsidR="00F74B44" w:rsidRPr="00F74B44" w:rsidRDefault="00F74B44" w:rsidP="00F74B44">
      <w:pPr>
        <w:widowControl/>
        <w:spacing w:before="100" w:beforeAutospacing="1" w:after="100" w:afterAutospacing="1" w:line="480" w:lineRule="auto"/>
        <w:jc w:val="left"/>
        <w:rPr>
          <w:rFonts w:ascii="微软雅黑" w:eastAsia="微软雅黑" w:hAnsi="微软雅黑" w:cs="宋体" w:hint="eastAsia"/>
          <w:color w:val="000000"/>
          <w:kern w:val="0"/>
          <w:szCs w:val="21"/>
        </w:rPr>
      </w:pPr>
      <w:r w:rsidRPr="00F74B44">
        <w:rPr>
          <w:rFonts w:ascii="微软雅黑" w:eastAsia="微软雅黑" w:hAnsi="微软雅黑" w:cs="宋体" w:hint="eastAsia"/>
          <w:color w:val="000000"/>
          <w:kern w:val="0"/>
          <w:szCs w:val="21"/>
        </w:rPr>
        <w:t xml:space="preserve">　　深化高考综合改革，承载着广大考生的美好期盼，事关千家万户的切身利益，政策性强、关注度高。为帮助大家全面学习、系统了解和准确把握我省普通高考综合改革的政策措施、程序规则等，我们组织有关专家和长期从事普通高考工作的有关同志，对《湖南省高考综合改革实施方案》（以下简称《实施方案》）所涉及的有关问题，起草了政策解读，供广大考生、家长和教师以及社会各界人士参阅。</w:t>
      </w:r>
    </w:p>
    <w:p w:rsidR="00F74B44" w:rsidRPr="00F74B44" w:rsidRDefault="00F74B44" w:rsidP="00F74B44">
      <w:pPr>
        <w:widowControl/>
        <w:spacing w:before="100" w:beforeAutospacing="1" w:after="100" w:afterAutospacing="1" w:line="480" w:lineRule="auto"/>
        <w:jc w:val="center"/>
        <w:rPr>
          <w:rFonts w:ascii="微软雅黑" w:eastAsia="微软雅黑" w:hAnsi="微软雅黑" w:cs="宋体" w:hint="eastAsia"/>
          <w:color w:val="000000"/>
          <w:kern w:val="0"/>
          <w:szCs w:val="21"/>
        </w:rPr>
      </w:pPr>
      <w:r w:rsidRPr="00F74B44">
        <w:rPr>
          <w:rFonts w:ascii="微软雅黑" w:eastAsia="微软雅黑" w:hAnsi="微软雅黑" w:cs="宋体" w:hint="eastAsia"/>
          <w:color w:val="000000"/>
          <w:kern w:val="0"/>
          <w:szCs w:val="21"/>
        </w:rPr>
        <w:t> </w:t>
      </w:r>
    </w:p>
    <w:p w:rsidR="00F74B44" w:rsidRPr="00F74B44" w:rsidRDefault="00F74B44" w:rsidP="00F74B44">
      <w:pPr>
        <w:widowControl/>
        <w:spacing w:before="100" w:beforeAutospacing="1" w:after="100" w:afterAutospacing="1" w:line="480" w:lineRule="auto"/>
        <w:jc w:val="center"/>
        <w:rPr>
          <w:rFonts w:ascii="微软雅黑" w:eastAsia="微软雅黑" w:hAnsi="微软雅黑" w:cs="宋体" w:hint="eastAsia"/>
          <w:color w:val="000000"/>
          <w:kern w:val="0"/>
          <w:szCs w:val="21"/>
        </w:rPr>
      </w:pPr>
      <w:r w:rsidRPr="00F74B44">
        <w:rPr>
          <w:rFonts w:ascii="微软雅黑" w:eastAsia="微软雅黑" w:hAnsi="微软雅黑" w:cs="宋体" w:hint="eastAsia"/>
          <w:color w:val="000000"/>
          <w:kern w:val="0"/>
          <w:szCs w:val="21"/>
        </w:rPr>
        <w:t> </w:t>
      </w:r>
    </w:p>
    <w:p w:rsidR="00F74B44" w:rsidRPr="00F74B44" w:rsidRDefault="00F74B44" w:rsidP="00F74B44">
      <w:pPr>
        <w:widowControl/>
        <w:spacing w:before="100" w:beforeAutospacing="1" w:after="100" w:afterAutospacing="1" w:line="480" w:lineRule="auto"/>
        <w:jc w:val="right"/>
        <w:rPr>
          <w:rFonts w:ascii="微软雅黑" w:eastAsia="微软雅黑" w:hAnsi="微软雅黑" w:cs="宋体" w:hint="eastAsia"/>
          <w:color w:val="000000"/>
          <w:kern w:val="0"/>
          <w:szCs w:val="21"/>
        </w:rPr>
      </w:pPr>
      <w:r w:rsidRPr="00F74B44">
        <w:rPr>
          <w:rFonts w:ascii="微软雅黑" w:eastAsia="微软雅黑" w:hAnsi="微软雅黑" w:cs="宋体" w:hint="eastAsia"/>
          <w:color w:val="000000"/>
          <w:kern w:val="0"/>
          <w:szCs w:val="21"/>
        </w:rPr>
        <w:t>湖南省教育厅</w:t>
      </w:r>
    </w:p>
    <w:p w:rsidR="00F74B44" w:rsidRPr="00F74B44" w:rsidRDefault="00F74B44" w:rsidP="00F74B44">
      <w:pPr>
        <w:widowControl/>
        <w:spacing w:before="100" w:beforeAutospacing="1" w:after="100" w:afterAutospacing="1" w:line="480" w:lineRule="auto"/>
        <w:jc w:val="right"/>
        <w:rPr>
          <w:rFonts w:ascii="微软雅黑" w:eastAsia="微软雅黑" w:hAnsi="微软雅黑" w:cs="宋体" w:hint="eastAsia"/>
          <w:color w:val="000000"/>
          <w:kern w:val="0"/>
          <w:szCs w:val="21"/>
        </w:rPr>
      </w:pPr>
      <w:r w:rsidRPr="00F74B44">
        <w:rPr>
          <w:rFonts w:ascii="微软雅黑" w:eastAsia="微软雅黑" w:hAnsi="微软雅黑" w:cs="宋体" w:hint="eastAsia"/>
          <w:color w:val="000000"/>
          <w:kern w:val="0"/>
          <w:szCs w:val="21"/>
        </w:rPr>
        <w:t>2019年4月</w:t>
      </w:r>
    </w:p>
    <w:p w:rsidR="00F74B44" w:rsidRPr="00F74B44" w:rsidRDefault="00F74B44" w:rsidP="00F74B44">
      <w:pPr>
        <w:widowControl/>
        <w:spacing w:line="480" w:lineRule="auto"/>
        <w:jc w:val="left"/>
        <w:rPr>
          <w:rFonts w:ascii="微软雅黑" w:eastAsia="微软雅黑" w:hAnsi="微软雅黑" w:cs="宋体" w:hint="eastAsia"/>
          <w:color w:val="000000"/>
          <w:kern w:val="0"/>
          <w:szCs w:val="21"/>
        </w:rPr>
      </w:pPr>
    </w:p>
    <w:p w:rsidR="00F74B44" w:rsidRPr="00F74B44" w:rsidRDefault="00F74B44" w:rsidP="00F74B44">
      <w:pPr>
        <w:widowControl/>
        <w:spacing w:before="100" w:beforeAutospacing="1" w:after="100" w:afterAutospacing="1" w:line="480" w:lineRule="auto"/>
        <w:jc w:val="left"/>
        <w:rPr>
          <w:rFonts w:ascii="微软雅黑" w:eastAsia="微软雅黑" w:hAnsi="微软雅黑" w:cs="宋体" w:hint="eastAsia"/>
          <w:color w:val="000000"/>
          <w:kern w:val="0"/>
          <w:szCs w:val="21"/>
        </w:rPr>
      </w:pPr>
      <w:r w:rsidRPr="00F74B44">
        <w:rPr>
          <w:rFonts w:ascii="微软雅黑" w:eastAsia="微软雅黑" w:hAnsi="微软雅黑" w:cs="宋体" w:hint="eastAsia"/>
          <w:color w:val="000000"/>
          <w:kern w:val="0"/>
          <w:szCs w:val="21"/>
        </w:rPr>
        <w:t> </w:t>
      </w:r>
    </w:p>
    <w:p w:rsidR="00F74B44" w:rsidRPr="00F74B44" w:rsidRDefault="00F74B44" w:rsidP="00F74B44">
      <w:pPr>
        <w:widowControl/>
        <w:spacing w:before="100" w:beforeAutospacing="1" w:after="100" w:afterAutospacing="1" w:line="480" w:lineRule="auto"/>
        <w:jc w:val="center"/>
        <w:rPr>
          <w:rFonts w:ascii="微软雅黑" w:eastAsia="微软雅黑" w:hAnsi="微软雅黑" w:cs="宋体" w:hint="eastAsia"/>
          <w:color w:val="000000"/>
          <w:kern w:val="0"/>
          <w:szCs w:val="21"/>
        </w:rPr>
      </w:pPr>
      <w:r w:rsidRPr="00F74B44">
        <w:rPr>
          <w:rFonts w:ascii="微软雅黑" w:eastAsia="微软雅黑" w:hAnsi="微软雅黑" w:cs="宋体" w:hint="eastAsia"/>
          <w:color w:val="000000"/>
          <w:kern w:val="0"/>
          <w:szCs w:val="21"/>
        </w:rPr>
        <w:t>第一部分　总体情况</w:t>
      </w:r>
    </w:p>
    <w:p w:rsidR="00F74B44" w:rsidRPr="00F74B44" w:rsidRDefault="00F74B44" w:rsidP="00F74B44">
      <w:pPr>
        <w:widowControl/>
        <w:spacing w:before="100" w:beforeAutospacing="1" w:after="100" w:afterAutospacing="1" w:line="480" w:lineRule="auto"/>
        <w:jc w:val="left"/>
        <w:rPr>
          <w:rFonts w:ascii="微软雅黑" w:eastAsia="微软雅黑" w:hAnsi="微软雅黑" w:cs="宋体" w:hint="eastAsia"/>
          <w:color w:val="000000"/>
          <w:kern w:val="0"/>
          <w:szCs w:val="21"/>
        </w:rPr>
      </w:pPr>
      <w:r w:rsidRPr="00F74B44">
        <w:rPr>
          <w:rFonts w:ascii="微软雅黑" w:eastAsia="微软雅黑" w:hAnsi="微软雅黑" w:cs="宋体" w:hint="eastAsia"/>
          <w:color w:val="000000"/>
          <w:kern w:val="0"/>
          <w:szCs w:val="21"/>
        </w:rPr>
        <w:t> </w:t>
      </w:r>
    </w:p>
    <w:p w:rsidR="00F74B44" w:rsidRPr="00F74B44" w:rsidRDefault="00F74B44" w:rsidP="00F74B44">
      <w:pPr>
        <w:widowControl/>
        <w:spacing w:before="100" w:beforeAutospacing="1" w:after="100" w:afterAutospacing="1" w:line="480" w:lineRule="auto"/>
        <w:jc w:val="left"/>
        <w:rPr>
          <w:rFonts w:ascii="微软雅黑" w:eastAsia="微软雅黑" w:hAnsi="微软雅黑" w:cs="宋体" w:hint="eastAsia"/>
          <w:color w:val="000000"/>
          <w:kern w:val="0"/>
          <w:szCs w:val="21"/>
        </w:rPr>
      </w:pPr>
      <w:r w:rsidRPr="00F74B44">
        <w:rPr>
          <w:rFonts w:ascii="微软雅黑" w:eastAsia="微软雅黑" w:hAnsi="微软雅黑" w:cs="宋体" w:hint="eastAsia"/>
          <w:b/>
          <w:bCs/>
          <w:color w:val="000000"/>
          <w:kern w:val="0"/>
          <w:szCs w:val="21"/>
        </w:rPr>
        <w:t xml:space="preserve">　　1.国家实施高考综合改革的背景和意义是什么？</w:t>
      </w:r>
    </w:p>
    <w:p w:rsidR="00F74B44" w:rsidRPr="00F74B44" w:rsidRDefault="00F74B44" w:rsidP="00F74B44">
      <w:pPr>
        <w:widowControl/>
        <w:spacing w:before="100" w:beforeAutospacing="1" w:after="100" w:afterAutospacing="1" w:line="480" w:lineRule="auto"/>
        <w:jc w:val="left"/>
        <w:rPr>
          <w:rFonts w:ascii="微软雅黑" w:eastAsia="微软雅黑" w:hAnsi="微软雅黑" w:cs="宋体" w:hint="eastAsia"/>
          <w:color w:val="000000"/>
          <w:kern w:val="0"/>
          <w:szCs w:val="21"/>
        </w:rPr>
      </w:pPr>
      <w:r w:rsidRPr="00F74B44">
        <w:rPr>
          <w:rFonts w:ascii="微软雅黑" w:eastAsia="微软雅黑" w:hAnsi="微软雅黑" w:cs="宋体" w:hint="eastAsia"/>
          <w:color w:val="000000"/>
          <w:kern w:val="0"/>
          <w:szCs w:val="21"/>
        </w:rPr>
        <w:t xml:space="preserve">　　答：考试招生制度是国家基本教育制度。恢复全国统一高考40多年来，伴随着我国政治、经济及教育体制改革的步伐，高考招生制度不断改进完善，基本形成了相对完整的考试招生体系，为学生成长、国家选才、社会公平</w:t>
      </w:r>
      <w:proofErr w:type="gramStart"/>
      <w:r w:rsidRPr="00F74B44">
        <w:rPr>
          <w:rFonts w:ascii="微软雅黑" w:eastAsia="微软雅黑" w:hAnsi="微软雅黑" w:cs="宋体" w:hint="eastAsia"/>
          <w:color w:val="000000"/>
          <w:kern w:val="0"/>
          <w:szCs w:val="21"/>
        </w:rPr>
        <w:t>作出</w:t>
      </w:r>
      <w:proofErr w:type="gramEnd"/>
      <w:r w:rsidRPr="00F74B44">
        <w:rPr>
          <w:rFonts w:ascii="微软雅黑" w:eastAsia="微软雅黑" w:hAnsi="微软雅黑" w:cs="宋体" w:hint="eastAsia"/>
          <w:color w:val="000000"/>
          <w:kern w:val="0"/>
          <w:szCs w:val="21"/>
        </w:rPr>
        <w:t>了历史性贡献，成功走出了一条具有中国特色、基本符合中国国情的人才选拔道路。这一制度总体上符合国情，权威性、公平性得到了社会的普遍认可，但也存在着社会反映强烈的问题，主要有简单的“唯分数论”影响学生全面发展，“一考定终身”使学生学习负担过重等现象。</w:t>
      </w:r>
    </w:p>
    <w:p w:rsidR="00F74B44" w:rsidRPr="00F74B44" w:rsidRDefault="00F74B44" w:rsidP="00F74B44">
      <w:pPr>
        <w:widowControl/>
        <w:spacing w:before="100" w:beforeAutospacing="1" w:after="100" w:afterAutospacing="1" w:line="480" w:lineRule="auto"/>
        <w:jc w:val="left"/>
        <w:rPr>
          <w:rFonts w:ascii="微软雅黑" w:eastAsia="微软雅黑" w:hAnsi="微软雅黑" w:cs="宋体" w:hint="eastAsia"/>
          <w:color w:val="000000"/>
          <w:kern w:val="0"/>
          <w:szCs w:val="21"/>
        </w:rPr>
      </w:pPr>
      <w:r w:rsidRPr="00F74B44">
        <w:rPr>
          <w:rFonts w:ascii="微软雅黑" w:eastAsia="微软雅黑" w:hAnsi="微软雅黑" w:cs="宋体" w:hint="eastAsia"/>
          <w:color w:val="000000"/>
          <w:kern w:val="0"/>
          <w:szCs w:val="21"/>
        </w:rPr>
        <w:t xml:space="preserve">　　新一轮考试招生制度改革作为党中央确定的重大政治任务，是党中央、国务院直接领导和推动的重大改革。党的十八届三中全会通过了《中共中央关于全面深化改革若干重大问题的决定》（以下简称《决定》），对高考综合改革</w:t>
      </w:r>
      <w:proofErr w:type="gramStart"/>
      <w:r w:rsidRPr="00F74B44">
        <w:rPr>
          <w:rFonts w:ascii="微软雅黑" w:eastAsia="微软雅黑" w:hAnsi="微软雅黑" w:cs="宋体" w:hint="eastAsia"/>
          <w:color w:val="000000"/>
          <w:kern w:val="0"/>
          <w:szCs w:val="21"/>
        </w:rPr>
        <w:t>作出</w:t>
      </w:r>
      <w:proofErr w:type="gramEnd"/>
      <w:r w:rsidRPr="00F74B44">
        <w:rPr>
          <w:rFonts w:ascii="微软雅黑" w:eastAsia="微软雅黑" w:hAnsi="微软雅黑" w:cs="宋体" w:hint="eastAsia"/>
          <w:color w:val="000000"/>
          <w:kern w:val="0"/>
          <w:szCs w:val="21"/>
        </w:rPr>
        <w:t>了全面、系统的部署，明确要求推进考试招生制度改革，探索招生和考试相对分离、学生考试多次选择、学校依法自主招生、专业机构组织实施、政府宏观管理、社会参与监督的运行机制，从根本上解决“一考定终身”的弊端。</w:t>
      </w:r>
    </w:p>
    <w:p w:rsidR="00F74B44" w:rsidRPr="00F74B44" w:rsidRDefault="00F74B44" w:rsidP="00F74B44">
      <w:pPr>
        <w:widowControl/>
        <w:spacing w:before="100" w:beforeAutospacing="1" w:after="100" w:afterAutospacing="1" w:line="480" w:lineRule="auto"/>
        <w:jc w:val="left"/>
        <w:rPr>
          <w:rFonts w:ascii="微软雅黑" w:eastAsia="微软雅黑" w:hAnsi="微软雅黑" w:cs="宋体" w:hint="eastAsia"/>
          <w:color w:val="000000"/>
          <w:kern w:val="0"/>
          <w:szCs w:val="21"/>
        </w:rPr>
      </w:pPr>
      <w:r w:rsidRPr="00F74B44">
        <w:rPr>
          <w:rFonts w:ascii="微软雅黑" w:eastAsia="微软雅黑" w:hAnsi="微软雅黑" w:cs="宋体" w:hint="eastAsia"/>
          <w:b/>
          <w:bCs/>
          <w:color w:val="000000"/>
          <w:kern w:val="0"/>
          <w:szCs w:val="21"/>
        </w:rPr>
        <w:t xml:space="preserve">　　2.我省《实施方案》的出台过程如何？</w:t>
      </w:r>
    </w:p>
    <w:p w:rsidR="00F74B44" w:rsidRPr="00F74B44" w:rsidRDefault="00F74B44" w:rsidP="00F74B44">
      <w:pPr>
        <w:widowControl/>
        <w:spacing w:before="100" w:beforeAutospacing="1" w:after="100" w:afterAutospacing="1" w:line="480" w:lineRule="auto"/>
        <w:jc w:val="left"/>
        <w:rPr>
          <w:rFonts w:ascii="微软雅黑" w:eastAsia="微软雅黑" w:hAnsi="微软雅黑" w:cs="宋体" w:hint="eastAsia"/>
          <w:color w:val="000000"/>
          <w:kern w:val="0"/>
          <w:szCs w:val="21"/>
        </w:rPr>
      </w:pPr>
      <w:r w:rsidRPr="00F74B44">
        <w:rPr>
          <w:rFonts w:ascii="微软雅黑" w:eastAsia="微软雅黑" w:hAnsi="微软雅黑" w:cs="宋体" w:hint="eastAsia"/>
          <w:color w:val="000000"/>
          <w:kern w:val="0"/>
          <w:szCs w:val="21"/>
        </w:rPr>
        <w:lastRenderedPageBreak/>
        <w:t xml:space="preserve">　　答：党的十八届三中全会通过的《决定》对深化考试招生制度改革做出了全面部署。2014年9月，国务院下发了《关于深化考试招生制度改革的实施意见》（以下简称《实施意见》），并确定上海、浙江为首批高考综合改革试点省市2014年启动改革，标志着新一轮高考综合改革正式拉开帷幕。2017年，北京、天津、山东、海南启动第二批高考综合改革试点。</w:t>
      </w:r>
    </w:p>
    <w:p w:rsidR="00F74B44" w:rsidRPr="00F74B44" w:rsidRDefault="00F74B44" w:rsidP="00F74B44">
      <w:pPr>
        <w:widowControl/>
        <w:spacing w:before="100" w:beforeAutospacing="1" w:after="100" w:afterAutospacing="1" w:line="480" w:lineRule="auto"/>
        <w:jc w:val="left"/>
        <w:rPr>
          <w:rFonts w:ascii="微软雅黑" w:eastAsia="微软雅黑" w:hAnsi="微软雅黑" w:cs="宋体" w:hint="eastAsia"/>
          <w:color w:val="000000"/>
          <w:kern w:val="0"/>
          <w:szCs w:val="21"/>
        </w:rPr>
      </w:pPr>
      <w:r w:rsidRPr="00F74B44">
        <w:rPr>
          <w:rFonts w:ascii="微软雅黑" w:eastAsia="微软雅黑" w:hAnsi="微软雅黑" w:cs="宋体" w:hint="eastAsia"/>
          <w:color w:val="000000"/>
          <w:kern w:val="0"/>
          <w:szCs w:val="21"/>
        </w:rPr>
        <w:t xml:space="preserve">　　国务院《实施意见》出台后，湖南省委、省政府高度重视，把推进考试招生制度改革列入重要议事日程，并作为促进教育公平、深化教育改革的重要抓手进行全面部署。在省委、省政府坚强领导下，省教育厅组织专门力量，认真学习领会国务院《实施意见》精神，积极借鉴第一批、第二批高考综合改革试点省市成功经验，充分考虑我省原有高考模式、基础教育发展水平、高等教育和学科专业布局等因素，因地制宜制定高考综合改革方案。我省组织开展了深入的系统调研，通过召开系列座谈会，广泛征求省人大、省政协、市（州）、县（市、区）教育行政部门、招生考试机构、教育科研机构、本专科高校、普通高中、中职学校等部门、学校，以及有关专家、教师、学生及家长等方面的意见，经过不懈攻关，先后经过多次专题会议研究，制定完成了《实施方案》，经省司法厅合法性审核通过，报省高考综合改革联席会议、省委教育工作领导小组会议、省政府常务会议和</w:t>
      </w:r>
      <w:proofErr w:type="gramStart"/>
      <w:r w:rsidRPr="00F74B44">
        <w:rPr>
          <w:rFonts w:ascii="微软雅黑" w:eastAsia="微软雅黑" w:hAnsi="微软雅黑" w:cs="宋体" w:hint="eastAsia"/>
          <w:color w:val="000000"/>
          <w:kern w:val="0"/>
          <w:szCs w:val="21"/>
        </w:rPr>
        <w:t>省委深改委</w:t>
      </w:r>
      <w:proofErr w:type="gramEnd"/>
      <w:r w:rsidRPr="00F74B44">
        <w:rPr>
          <w:rFonts w:ascii="微软雅黑" w:eastAsia="微软雅黑" w:hAnsi="微软雅黑" w:cs="宋体" w:hint="eastAsia"/>
          <w:color w:val="000000"/>
          <w:kern w:val="0"/>
          <w:szCs w:val="21"/>
        </w:rPr>
        <w:t>会议审议通过，由省政府报教育部审核备案后，正式印发执行。</w:t>
      </w:r>
    </w:p>
    <w:p w:rsidR="00F74B44" w:rsidRPr="00F74B44" w:rsidRDefault="00F74B44" w:rsidP="00F74B44">
      <w:pPr>
        <w:widowControl/>
        <w:spacing w:before="100" w:beforeAutospacing="1" w:after="100" w:afterAutospacing="1" w:line="480" w:lineRule="auto"/>
        <w:jc w:val="left"/>
        <w:rPr>
          <w:rFonts w:ascii="微软雅黑" w:eastAsia="微软雅黑" w:hAnsi="微软雅黑" w:cs="宋体" w:hint="eastAsia"/>
          <w:color w:val="000000"/>
          <w:kern w:val="0"/>
          <w:szCs w:val="21"/>
        </w:rPr>
      </w:pPr>
      <w:r w:rsidRPr="00F74B44">
        <w:rPr>
          <w:rFonts w:ascii="微软雅黑" w:eastAsia="微软雅黑" w:hAnsi="微软雅黑" w:cs="宋体" w:hint="eastAsia"/>
          <w:b/>
          <w:bCs/>
          <w:color w:val="000000"/>
          <w:kern w:val="0"/>
          <w:szCs w:val="21"/>
        </w:rPr>
        <w:t xml:space="preserve">　　3.我省高考综合改革从哪一年开始实施？</w:t>
      </w:r>
    </w:p>
    <w:p w:rsidR="00F74B44" w:rsidRPr="00F74B44" w:rsidRDefault="00F74B44" w:rsidP="00F74B44">
      <w:pPr>
        <w:widowControl/>
        <w:spacing w:before="100" w:beforeAutospacing="1" w:after="100" w:afterAutospacing="1" w:line="480" w:lineRule="auto"/>
        <w:jc w:val="left"/>
        <w:rPr>
          <w:rFonts w:ascii="微软雅黑" w:eastAsia="微软雅黑" w:hAnsi="微软雅黑" w:cs="宋体" w:hint="eastAsia"/>
          <w:color w:val="000000"/>
          <w:kern w:val="0"/>
          <w:szCs w:val="21"/>
        </w:rPr>
      </w:pPr>
      <w:r w:rsidRPr="00F74B44">
        <w:rPr>
          <w:rFonts w:ascii="微软雅黑" w:eastAsia="微软雅黑" w:hAnsi="微软雅黑" w:cs="宋体" w:hint="eastAsia"/>
          <w:color w:val="000000"/>
          <w:kern w:val="0"/>
          <w:szCs w:val="21"/>
        </w:rPr>
        <w:t xml:space="preserve">　　答：根据教育部总体安排和我省向社会发布的《湖南省深化考试招生制度改革实施方案》有关规定，明确我省作为第三批推进高考综合改革省份之一，自2018年启动高考综合改革，即从2018年秋季入学的高中一年级学生开始实施。</w:t>
      </w:r>
    </w:p>
    <w:p w:rsidR="00F74B44" w:rsidRPr="00F74B44" w:rsidRDefault="00F74B44" w:rsidP="00F74B44">
      <w:pPr>
        <w:widowControl/>
        <w:spacing w:before="100" w:beforeAutospacing="1" w:after="100" w:afterAutospacing="1" w:line="480" w:lineRule="auto"/>
        <w:jc w:val="left"/>
        <w:rPr>
          <w:rFonts w:ascii="微软雅黑" w:eastAsia="微软雅黑" w:hAnsi="微软雅黑" w:cs="宋体" w:hint="eastAsia"/>
          <w:color w:val="000000"/>
          <w:kern w:val="0"/>
          <w:szCs w:val="21"/>
        </w:rPr>
      </w:pPr>
      <w:r w:rsidRPr="00F74B44">
        <w:rPr>
          <w:rFonts w:ascii="微软雅黑" w:eastAsia="微软雅黑" w:hAnsi="微软雅黑" w:cs="宋体" w:hint="eastAsia"/>
          <w:b/>
          <w:bCs/>
          <w:color w:val="000000"/>
          <w:kern w:val="0"/>
          <w:szCs w:val="21"/>
        </w:rPr>
        <w:lastRenderedPageBreak/>
        <w:t xml:space="preserve">　　4.我省高考综合改革的指导思想和目标是什么？</w:t>
      </w:r>
    </w:p>
    <w:p w:rsidR="00F74B44" w:rsidRPr="00F74B44" w:rsidRDefault="00F74B44" w:rsidP="00F74B44">
      <w:pPr>
        <w:widowControl/>
        <w:spacing w:before="100" w:beforeAutospacing="1" w:after="100" w:afterAutospacing="1" w:line="480" w:lineRule="auto"/>
        <w:jc w:val="left"/>
        <w:rPr>
          <w:rFonts w:ascii="微软雅黑" w:eastAsia="微软雅黑" w:hAnsi="微软雅黑" w:cs="宋体" w:hint="eastAsia"/>
          <w:color w:val="000000"/>
          <w:kern w:val="0"/>
          <w:szCs w:val="21"/>
        </w:rPr>
      </w:pPr>
      <w:r w:rsidRPr="00F74B44">
        <w:rPr>
          <w:rFonts w:ascii="微软雅黑" w:eastAsia="微软雅黑" w:hAnsi="微软雅黑" w:cs="宋体" w:hint="eastAsia"/>
          <w:color w:val="000000"/>
          <w:kern w:val="0"/>
          <w:szCs w:val="21"/>
        </w:rPr>
        <w:t xml:space="preserve">　　答：以习近平新时代中国特色社会主义思想为指导，全面贯彻党的十九大和十九届二中、三中全会精神，落实党的教育方针和全国教育大会精神，坚持立德树人根本任务，以构建德智体美劳全面培养教育体系为着力点，发展素质教育，促进学生全面健康发展、促进科学选拔人才，维护教育公平和社会公平，适应经济社会发展对多样化高素质人才的需求，办好人民满意的教育，为中国特色社会主义事业发展提供有力的人才支撑和智力支持。</w:t>
      </w:r>
    </w:p>
    <w:p w:rsidR="00F74B44" w:rsidRPr="00F74B44" w:rsidRDefault="00F74B44" w:rsidP="00F74B44">
      <w:pPr>
        <w:widowControl/>
        <w:spacing w:before="100" w:beforeAutospacing="1" w:after="100" w:afterAutospacing="1" w:line="480" w:lineRule="auto"/>
        <w:jc w:val="left"/>
        <w:rPr>
          <w:rFonts w:ascii="微软雅黑" w:eastAsia="微软雅黑" w:hAnsi="微软雅黑" w:cs="宋体" w:hint="eastAsia"/>
          <w:color w:val="000000"/>
          <w:kern w:val="0"/>
          <w:szCs w:val="21"/>
        </w:rPr>
      </w:pPr>
      <w:r w:rsidRPr="00F74B44">
        <w:rPr>
          <w:rFonts w:ascii="微软雅黑" w:eastAsia="微软雅黑" w:hAnsi="微软雅黑" w:cs="宋体" w:hint="eastAsia"/>
          <w:color w:val="000000"/>
          <w:kern w:val="0"/>
          <w:szCs w:val="21"/>
        </w:rPr>
        <w:t xml:space="preserve">　　通过深化新时代高考综合改革，建立健全德智体美劳全面考查内容体系，构建新时代中国特色考试招生评价体系, 建立符合教育规律和人才成长规律、顺应时代要求的普通高校考试招生制度，实行全面发展的考试、综合考核的评价、更加公平的选拔，实现学生成长、国家选才和社会公平的有机统一。</w:t>
      </w:r>
    </w:p>
    <w:p w:rsidR="00F74B44" w:rsidRPr="00F74B44" w:rsidRDefault="00F74B44" w:rsidP="00F74B44">
      <w:pPr>
        <w:widowControl/>
        <w:spacing w:before="100" w:beforeAutospacing="1" w:after="100" w:afterAutospacing="1" w:line="480" w:lineRule="auto"/>
        <w:jc w:val="left"/>
        <w:rPr>
          <w:rFonts w:ascii="微软雅黑" w:eastAsia="微软雅黑" w:hAnsi="微软雅黑" w:cs="宋体" w:hint="eastAsia"/>
          <w:color w:val="000000"/>
          <w:kern w:val="0"/>
          <w:szCs w:val="21"/>
        </w:rPr>
      </w:pPr>
      <w:r w:rsidRPr="00F74B44">
        <w:rPr>
          <w:rFonts w:ascii="微软雅黑" w:eastAsia="微软雅黑" w:hAnsi="微软雅黑" w:cs="宋体" w:hint="eastAsia"/>
          <w:b/>
          <w:bCs/>
          <w:color w:val="000000"/>
          <w:kern w:val="0"/>
          <w:szCs w:val="21"/>
        </w:rPr>
        <w:t xml:space="preserve">　　5.我省高考综合改革主要内容是什么？</w:t>
      </w:r>
    </w:p>
    <w:p w:rsidR="00F74B44" w:rsidRPr="00F74B44" w:rsidRDefault="00F74B44" w:rsidP="00F74B44">
      <w:pPr>
        <w:widowControl/>
        <w:spacing w:before="100" w:beforeAutospacing="1" w:after="100" w:afterAutospacing="1" w:line="480" w:lineRule="auto"/>
        <w:jc w:val="left"/>
        <w:rPr>
          <w:rFonts w:ascii="微软雅黑" w:eastAsia="微软雅黑" w:hAnsi="微软雅黑" w:cs="宋体" w:hint="eastAsia"/>
          <w:color w:val="000000"/>
          <w:kern w:val="0"/>
          <w:szCs w:val="21"/>
        </w:rPr>
      </w:pPr>
      <w:r w:rsidRPr="00F74B44">
        <w:rPr>
          <w:rFonts w:ascii="微软雅黑" w:eastAsia="微软雅黑" w:hAnsi="微软雅黑" w:cs="宋体" w:hint="eastAsia"/>
          <w:color w:val="000000"/>
          <w:kern w:val="0"/>
          <w:szCs w:val="21"/>
        </w:rPr>
        <w:t xml:space="preserve">　　答：我省这次高考综合改革是对高考招生制度的整体设计，是一次综合、系统、全面的改革，主要包括四个方面内容：一是深化统一高考改革，主要包括考试科目、考试安排、高考成绩构成、选择性考试科目选考要求、改进招生录取方式等；二是完善普通高中学业水平考试制度，坚持基础性，突出选择性，主要包括考试科目、考试内容、考试组织、考试对象、考试安排、成绩呈现等；三是健全普通高中学生综合素质评价制度，建立科学的综合评价体系，促进学生全面而有个性地发展；四是推进高职院校分类考试招生。</w:t>
      </w:r>
    </w:p>
    <w:p w:rsidR="00F74B44" w:rsidRPr="00F74B44" w:rsidRDefault="00F74B44" w:rsidP="00F74B44">
      <w:pPr>
        <w:widowControl/>
        <w:spacing w:before="100" w:beforeAutospacing="1" w:after="100" w:afterAutospacing="1" w:line="480" w:lineRule="auto"/>
        <w:jc w:val="left"/>
        <w:rPr>
          <w:rFonts w:ascii="微软雅黑" w:eastAsia="微软雅黑" w:hAnsi="微软雅黑" w:cs="宋体" w:hint="eastAsia"/>
          <w:color w:val="000000"/>
          <w:kern w:val="0"/>
          <w:szCs w:val="21"/>
        </w:rPr>
      </w:pPr>
      <w:r w:rsidRPr="00F74B44">
        <w:rPr>
          <w:rFonts w:ascii="微软雅黑" w:eastAsia="微软雅黑" w:hAnsi="微软雅黑" w:cs="宋体" w:hint="eastAsia"/>
          <w:color w:val="000000"/>
          <w:kern w:val="0"/>
          <w:szCs w:val="21"/>
        </w:rPr>
        <w:lastRenderedPageBreak/>
        <w:t xml:space="preserve">　　从2021年开始，我省普通高校统一考试招生录取将建立基于全国统一高考科目成绩和普通高中学业水平选择性考试成绩、参考综合素质评价的招生录取机制，简称“两依据、</w:t>
      </w:r>
      <w:proofErr w:type="gramStart"/>
      <w:r w:rsidRPr="00F74B44">
        <w:rPr>
          <w:rFonts w:ascii="微软雅黑" w:eastAsia="微软雅黑" w:hAnsi="微软雅黑" w:cs="宋体" w:hint="eastAsia"/>
          <w:color w:val="000000"/>
          <w:kern w:val="0"/>
          <w:szCs w:val="21"/>
        </w:rPr>
        <w:t>一</w:t>
      </w:r>
      <w:proofErr w:type="gramEnd"/>
      <w:r w:rsidRPr="00F74B44">
        <w:rPr>
          <w:rFonts w:ascii="微软雅黑" w:eastAsia="微软雅黑" w:hAnsi="微软雅黑" w:cs="宋体" w:hint="eastAsia"/>
          <w:color w:val="000000"/>
          <w:kern w:val="0"/>
          <w:szCs w:val="21"/>
        </w:rPr>
        <w:t>参考”。</w:t>
      </w:r>
    </w:p>
    <w:p w:rsidR="00F74B44" w:rsidRPr="00F74B44" w:rsidRDefault="00F74B44" w:rsidP="00F74B44">
      <w:pPr>
        <w:widowControl/>
        <w:spacing w:before="100" w:beforeAutospacing="1" w:after="100" w:afterAutospacing="1" w:line="480" w:lineRule="auto"/>
        <w:jc w:val="left"/>
        <w:rPr>
          <w:rFonts w:ascii="微软雅黑" w:eastAsia="微软雅黑" w:hAnsi="微软雅黑" w:cs="宋体" w:hint="eastAsia"/>
          <w:color w:val="000000"/>
          <w:kern w:val="0"/>
          <w:szCs w:val="21"/>
        </w:rPr>
      </w:pPr>
      <w:r w:rsidRPr="00F74B44">
        <w:rPr>
          <w:rFonts w:ascii="微软雅黑" w:eastAsia="微软雅黑" w:hAnsi="微软雅黑" w:cs="宋体" w:hint="eastAsia"/>
          <w:color w:val="000000"/>
          <w:kern w:val="0"/>
          <w:szCs w:val="21"/>
        </w:rPr>
        <w:t> </w:t>
      </w:r>
    </w:p>
    <w:p w:rsidR="00F74B44" w:rsidRPr="00F74B44" w:rsidRDefault="00F74B44" w:rsidP="00F74B44">
      <w:pPr>
        <w:widowControl/>
        <w:spacing w:before="100" w:beforeAutospacing="1" w:after="100" w:afterAutospacing="1" w:line="480" w:lineRule="auto"/>
        <w:jc w:val="center"/>
        <w:rPr>
          <w:rFonts w:ascii="微软雅黑" w:eastAsia="微软雅黑" w:hAnsi="微软雅黑" w:cs="宋体" w:hint="eastAsia"/>
          <w:color w:val="000000"/>
          <w:kern w:val="0"/>
          <w:szCs w:val="21"/>
        </w:rPr>
      </w:pPr>
      <w:r w:rsidRPr="00F74B44">
        <w:rPr>
          <w:rFonts w:ascii="微软雅黑" w:eastAsia="微软雅黑" w:hAnsi="微软雅黑" w:cs="宋体" w:hint="eastAsia"/>
          <w:color w:val="000000"/>
          <w:kern w:val="0"/>
          <w:szCs w:val="21"/>
        </w:rPr>
        <w:t>第二部分　全国统一高考</w:t>
      </w:r>
    </w:p>
    <w:p w:rsidR="00F74B44" w:rsidRPr="00F74B44" w:rsidRDefault="00F74B44" w:rsidP="00F74B44">
      <w:pPr>
        <w:widowControl/>
        <w:spacing w:before="100" w:beforeAutospacing="1" w:after="100" w:afterAutospacing="1" w:line="480" w:lineRule="auto"/>
        <w:jc w:val="left"/>
        <w:rPr>
          <w:rFonts w:ascii="微软雅黑" w:eastAsia="微软雅黑" w:hAnsi="微软雅黑" w:cs="宋体" w:hint="eastAsia"/>
          <w:color w:val="000000"/>
          <w:kern w:val="0"/>
          <w:szCs w:val="21"/>
        </w:rPr>
      </w:pPr>
      <w:r w:rsidRPr="00F74B44">
        <w:rPr>
          <w:rFonts w:ascii="微软雅黑" w:eastAsia="微软雅黑" w:hAnsi="微软雅黑" w:cs="宋体" w:hint="eastAsia"/>
          <w:color w:val="000000"/>
          <w:kern w:val="0"/>
          <w:szCs w:val="21"/>
        </w:rPr>
        <w:t> </w:t>
      </w:r>
    </w:p>
    <w:p w:rsidR="00F74B44" w:rsidRPr="00F74B44" w:rsidRDefault="00F74B44" w:rsidP="00F74B44">
      <w:pPr>
        <w:widowControl/>
        <w:spacing w:before="100" w:beforeAutospacing="1" w:after="100" w:afterAutospacing="1" w:line="480" w:lineRule="auto"/>
        <w:jc w:val="left"/>
        <w:rPr>
          <w:rFonts w:ascii="微软雅黑" w:eastAsia="微软雅黑" w:hAnsi="微软雅黑" w:cs="宋体" w:hint="eastAsia"/>
          <w:color w:val="000000"/>
          <w:kern w:val="0"/>
          <w:szCs w:val="21"/>
        </w:rPr>
      </w:pPr>
      <w:r w:rsidRPr="00F74B44">
        <w:rPr>
          <w:rFonts w:ascii="微软雅黑" w:eastAsia="微软雅黑" w:hAnsi="微软雅黑" w:cs="宋体" w:hint="eastAsia"/>
          <w:b/>
          <w:bCs/>
          <w:color w:val="000000"/>
          <w:kern w:val="0"/>
          <w:szCs w:val="21"/>
        </w:rPr>
        <w:t xml:space="preserve">　　6.全国统一考试科目有哪些？</w:t>
      </w:r>
    </w:p>
    <w:p w:rsidR="00F74B44" w:rsidRPr="00F74B44" w:rsidRDefault="00F74B44" w:rsidP="00F74B44">
      <w:pPr>
        <w:widowControl/>
        <w:spacing w:before="100" w:beforeAutospacing="1" w:after="100" w:afterAutospacing="1" w:line="480" w:lineRule="auto"/>
        <w:jc w:val="left"/>
        <w:rPr>
          <w:rFonts w:ascii="微软雅黑" w:eastAsia="微软雅黑" w:hAnsi="微软雅黑" w:cs="宋体" w:hint="eastAsia"/>
          <w:color w:val="000000"/>
          <w:kern w:val="0"/>
          <w:szCs w:val="21"/>
        </w:rPr>
      </w:pPr>
      <w:r w:rsidRPr="00F74B44">
        <w:rPr>
          <w:rFonts w:ascii="微软雅黑" w:eastAsia="微软雅黑" w:hAnsi="微软雅黑" w:cs="宋体" w:hint="eastAsia"/>
          <w:color w:val="000000"/>
          <w:kern w:val="0"/>
          <w:szCs w:val="21"/>
        </w:rPr>
        <w:t xml:space="preserve">　　答：自2021年起，6月份全国统一考试科目为语文、数学、外语3个学科，</w:t>
      </w:r>
      <w:proofErr w:type="gramStart"/>
      <w:r w:rsidRPr="00F74B44">
        <w:rPr>
          <w:rFonts w:ascii="微软雅黑" w:eastAsia="微软雅黑" w:hAnsi="微软雅黑" w:cs="宋体" w:hint="eastAsia"/>
          <w:color w:val="000000"/>
          <w:kern w:val="0"/>
          <w:szCs w:val="21"/>
        </w:rPr>
        <w:t>不</w:t>
      </w:r>
      <w:proofErr w:type="gramEnd"/>
      <w:r w:rsidRPr="00F74B44">
        <w:rPr>
          <w:rFonts w:ascii="微软雅黑" w:eastAsia="微软雅黑" w:hAnsi="微软雅黑" w:cs="宋体" w:hint="eastAsia"/>
          <w:color w:val="000000"/>
          <w:kern w:val="0"/>
          <w:szCs w:val="21"/>
        </w:rPr>
        <w:t>分文理科。其中，外语科目考试由听力和笔试两个部分组成，只考一次，条件成熟时为考生提供两次考试机会。全国统一考试科目均由教育部考试中心统一命题。</w:t>
      </w:r>
    </w:p>
    <w:p w:rsidR="00F74B44" w:rsidRPr="00F74B44" w:rsidRDefault="00F74B44" w:rsidP="00F74B44">
      <w:pPr>
        <w:widowControl/>
        <w:spacing w:before="100" w:beforeAutospacing="1" w:after="100" w:afterAutospacing="1" w:line="480" w:lineRule="auto"/>
        <w:jc w:val="left"/>
        <w:rPr>
          <w:rFonts w:ascii="微软雅黑" w:eastAsia="微软雅黑" w:hAnsi="微软雅黑" w:cs="宋体" w:hint="eastAsia"/>
          <w:color w:val="000000"/>
          <w:kern w:val="0"/>
          <w:szCs w:val="21"/>
        </w:rPr>
      </w:pPr>
      <w:r w:rsidRPr="00F74B44">
        <w:rPr>
          <w:rFonts w:ascii="微软雅黑" w:eastAsia="微软雅黑" w:hAnsi="微软雅黑" w:cs="宋体" w:hint="eastAsia"/>
          <w:b/>
          <w:bCs/>
          <w:color w:val="000000"/>
          <w:kern w:val="0"/>
          <w:szCs w:val="21"/>
        </w:rPr>
        <w:t xml:space="preserve">　　7.普通高校全国统一考试招生录取的考生（文化）总成绩是如何组成的？</w:t>
      </w:r>
    </w:p>
    <w:p w:rsidR="00F74B44" w:rsidRPr="00F74B44" w:rsidRDefault="00F74B44" w:rsidP="00F74B44">
      <w:pPr>
        <w:widowControl/>
        <w:spacing w:before="100" w:beforeAutospacing="1" w:after="100" w:afterAutospacing="1" w:line="480" w:lineRule="auto"/>
        <w:jc w:val="left"/>
        <w:rPr>
          <w:rFonts w:ascii="微软雅黑" w:eastAsia="微软雅黑" w:hAnsi="微软雅黑" w:cs="宋体" w:hint="eastAsia"/>
          <w:color w:val="000000"/>
          <w:kern w:val="0"/>
          <w:szCs w:val="21"/>
        </w:rPr>
      </w:pPr>
      <w:r w:rsidRPr="00F74B44">
        <w:rPr>
          <w:rFonts w:ascii="微软雅黑" w:eastAsia="微软雅黑" w:hAnsi="微软雅黑" w:cs="宋体" w:hint="eastAsia"/>
          <w:color w:val="000000"/>
          <w:kern w:val="0"/>
          <w:szCs w:val="21"/>
        </w:rPr>
        <w:t xml:space="preserve">　　答：考生高考总成绩由全国统一高考的语文、数学、外语3门科目成绩和考生选择的3门普通高中学业水平选择性考试科目成绩组成，满分为750分。其中，全国统一高考的语文、数学、外语3个科目，每科满分均为150分，总分450分，各科均以原始成绩计入总成绩。学业水平考试选择性考试科目中，考生在物理、历史2门首选科目中选择的1门科目，满分为100分，以原始成绩计入总成绩；在思想政治、地理、化学、生物学4门再选科目中选择的2门科目，每科满分均为100分，以</w:t>
      </w:r>
      <w:proofErr w:type="gramStart"/>
      <w:r w:rsidRPr="00F74B44">
        <w:rPr>
          <w:rFonts w:ascii="微软雅黑" w:eastAsia="微软雅黑" w:hAnsi="微软雅黑" w:cs="宋体" w:hint="eastAsia"/>
          <w:color w:val="000000"/>
          <w:kern w:val="0"/>
          <w:szCs w:val="21"/>
        </w:rPr>
        <w:t>等级赋分转换</w:t>
      </w:r>
      <w:proofErr w:type="gramEnd"/>
      <w:r w:rsidRPr="00F74B44">
        <w:rPr>
          <w:rFonts w:ascii="微软雅黑" w:eastAsia="微软雅黑" w:hAnsi="微软雅黑" w:cs="宋体" w:hint="eastAsia"/>
          <w:color w:val="000000"/>
          <w:kern w:val="0"/>
          <w:szCs w:val="21"/>
        </w:rPr>
        <w:t>后的等级成绩计入总成绩，即通常所说的“3+1+2”模式。</w:t>
      </w:r>
    </w:p>
    <w:p w:rsidR="00F74B44" w:rsidRPr="00F74B44" w:rsidRDefault="00F74B44" w:rsidP="00F74B44">
      <w:pPr>
        <w:widowControl/>
        <w:spacing w:before="100" w:beforeAutospacing="1" w:after="100" w:afterAutospacing="1" w:line="480" w:lineRule="auto"/>
        <w:jc w:val="left"/>
        <w:rPr>
          <w:rFonts w:ascii="微软雅黑" w:eastAsia="微软雅黑" w:hAnsi="微软雅黑" w:cs="宋体" w:hint="eastAsia"/>
          <w:color w:val="000000"/>
          <w:kern w:val="0"/>
          <w:szCs w:val="21"/>
        </w:rPr>
      </w:pPr>
      <w:r w:rsidRPr="00F74B44">
        <w:rPr>
          <w:rFonts w:ascii="微软雅黑" w:eastAsia="微软雅黑" w:hAnsi="微软雅黑" w:cs="宋体" w:hint="eastAsia"/>
          <w:b/>
          <w:bCs/>
          <w:color w:val="000000"/>
          <w:kern w:val="0"/>
          <w:szCs w:val="21"/>
        </w:rPr>
        <w:lastRenderedPageBreak/>
        <w:t xml:space="preserve">　　8.考生确定选考科目时，为什么要在物理或历史中选1门，在其余4门中选2门？</w:t>
      </w:r>
    </w:p>
    <w:p w:rsidR="00F74B44" w:rsidRPr="00F74B44" w:rsidRDefault="00F74B44" w:rsidP="00F74B44">
      <w:pPr>
        <w:widowControl/>
        <w:spacing w:before="100" w:beforeAutospacing="1" w:after="100" w:afterAutospacing="1" w:line="480" w:lineRule="auto"/>
        <w:jc w:val="left"/>
        <w:rPr>
          <w:rFonts w:ascii="微软雅黑" w:eastAsia="微软雅黑" w:hAnsi="微软雅黑" w:cs="宋体" w:hint="eastAsia"/>
          <w:color w:val="000000"/>
          <w:kern w:val="0"/>
          <w:szCs w:val="21"/>
        </w:rPr>
      </w:pPr>
      <w:r w:rsidRPr="00F74B44">
        <w:rPr>
          <w:rFonts w:ascii="微软雅黑" w:eastAsia="微软雅黑" w:hAnsi="微软雅黑" w:cs="宋体" w:hint="eastAsia"/>
          <w:color w:val="000000"/>
          <w:kern w:val="0"/>
          <w:szCs w:val="21"/>
        </w:rPr>
        <w:t xml:space="preserve">　　答：我省《实施方案》规定，考生在确定普通高中学业水平考试选择性考试科目时，应在历史和物理2门首选科目中选择1门，在思想政治、地理、化学、生物学4门再选科目中选择2门。这样设置的主要考虑：一是满足高校人才培养需要。高校、普通高中和学科专家普遍认为，在高校人才培养中，物理是自然科学类专业的基础性学科，历史是人文社会科学类专业的基础性学科。高中阶段学习物理或历史科目是大学阶段学习自然科学类专业或人文社科类专业以及其他交叉学科专业的重要基础。因此，将这两门科目作为首选科目，有利于考生为进入大学开展专业学习奠定扎实基础，有利于高校相关专业对学生的培养。二是符合我省普通高中教育教学实际。我省各地普通高中办学条件存在一定差异，将物理和历史作为考生首选的科目之一，可以与现有师资、教室等条件有效衔接，引导不同地区中学的学生合理选择学习科目，科学规划学业生涯，为进入大学继续深造奠定坚实的专业基础。三是有利于学生个性化成长发展。高考综合改革后，学生选科有12种组合。相比改革前文理分科的两种组合方式，这样的组合不仅增加了学生的选择权，而且促进了文理交融，充分体现了以人为本、学其所好、考其所长的原则，更加符合教育发展规律和人才成长规律，为学生成长成才提供更多机会。</w:t>
      </w:r>
    </w:p>
    <w:p w:rsidR="00F74B44" w:rsidRPr="00F74B44" w:rsidRDefault="00F74B44" w:rsidP="00F74B44">
      <w:pPr>
        <w:widowControl/>
        <w:spacing w:before="100" w:beforeAutospacing="1" w:after="100" w:afterAutospacing="1" w:line="480" w:lineRule="auto"/>
        <w:jc w:val="left"/>
        <w:rPr>
          <w:rFonts w:ascii="微软雅黑" w:eastAsia="微软雅黑" w:hAnsi="微软雅黑" w:cs="宋体" w:hint="eastAsia"/>
          <w:color w:val="000000"/>
          <w:kern w:val="0"/>
          <w:szCs w:val="21"/>
        </w:rPr>
      </w:pPr>
      <w:r w:rsidRPr="00F74B44">
        <w:rPr>
          <w:rFonts w:ascii="微软雅黑" w:eastAsia="微软雅黑" w:hAnsi="微软雅黑" w:cs="宋体" w:hint="eastAsia"/>
          <w:color w:val="000000"/>
          <w:kern w:val="0"/>
          <w:szCs w:val="21"/>
        </w:rPr>
        <w:t xml:space="preserve">　　同时，为了便于投档录取，普通高校在安排招生计划时，将分物理和历史两个类别分别编制；在录取时，也将按照选物理的考生和</w:t>
      </w:r>
      <w:proofErr w:type="gramStart"/>
      <w:r w:rsidRPr="00F74B44">
        <w:rPr>
          <w:rFonts w:ascii="微软雅黑" w:eastAsia="微软雅黑" w:hAnsi="微软雅黑" w:cs="宋体" w:hint="eastAsia"/>
          <w:color w:val="000000"/>
          <w:kern w:val="0"/>
          <w:szCs w:val="21"/>
        </w:rPr>
        <w:t>选历史</w:t>
      </w:r>
      <w:proofErr w:type="gramEnd"/>
      <w:r w:rsidRPr="00F74B44">
        <w:rPr>
          <w:rFonts w:ascii="微软雅黑" w:eastAsia="微软雅黑" w:hAnsi="微软雅黑" w:cs="宋体" w:hint="eastAsia"/>
          <w:color w:val="000000"/>
          <w:kern w:val="0"/>
          <w:szCs w:val="21"/>
        </w:rPr>
        <w:t>的考生这两个序列分别排队录取。也就是说，同一名考生无法同时在物理和历史两个队列中排队录取，因此考生只能从物理和历史中选择1门参加考试。</w:t>
      </w:r>
    </w:p>
    <w:p w:rsidR="00F74B44" w:rsidRPr="00F74B44" w:rsidRDefault="00F74B44" w:rsidP="00F74B44">
      <w:pPr>
        <w:widowControl/>
        <w:spacing w:before="100" w:beforeAutospacing="1" w:after="100" w:afterAutospacing="1" w:line="480" w:lineRule="auto"/>
        <w:jc w:val="left"/>
        <w:rPr>
          <w:rFonts w:ascii="微软雅黑" w:eastAsia="微软雅黑" w:hAnsi="微软雅黑" w:cs="宋体" w:hint="eastAsia"/>
          <w:color w:val="000000"/>
          <w:kern w:val="0"/>
          <w:szCs w:val="21"/>
        </w:rPr>
      </w:pPr>
      <w:r w:rsidRPr="00F74B44">
        <w:rPr>
          <w:rFonts w:ascii="微软雅黑" w:eastAsia="微软雅黑" w:hAnsi="微软雅黑" w:cs="宋体" w:hint="eastAsia"/>
          <w:b/>
          <w:bCs/>
          <w:color w:val="000000"/>
          <w:kern w:val="0"/>
          <w:szCs w:val="21"/>
        </w:rPr>
        <w:t xml:space="preserve">　　9.高考实行“3+1+2”模式和传统的文理分科有何区别？</w:t>
      </w:r>
    </w:p>
    <w:p w:rsidR="00F74B44" w:rsidRPr="00F74B44" w:rsidRDefault="00F74B44" w:rsidP="00F74B44">
      <w:pPr>
        <w:widowControl/>
        <w:spacing w:before="100" w:beforeAutospacing="1" w:after="100" w:afterAutospacing="1" w:line="480" w:lineRule="auto"/>
        <w:jc w:val="left"/>
        <w:rPr>
          <w:rFonts w:ascii="微软雅黑" w:eastAsia="微软雅黑" w:hAnsi="微软雅黑" w:cs="宋体" w:hint="eastAsia"/>
          <w:color w:val="000000"/>
          <w:kern w:val="0"/>
          <w:szCs w:val="21"/>
        </w:rPr>
      </w:pPr>
      <w:r w:rsidRPr="00F74B44">
        <w:rPr>
          <w:rFonts w:ascii="微软雅黑" w:eastAsia="微软雅黑" w:hAnsi="微软雅黑" w:cs="宋体" w:hint="eastAsia"/>
          <w:color w:val="000000"/>
          <w:kern w:val="0"/>
          <w:szCs w:val="21"/>
        </w:rPr>
        <w:lastRenderedPageBreak/>
        <w:t xml:space="preserve">　　答：“3+1+2”的模式和传统的文理分科有着本质区别。一是目标导向不同。“3+1+2”的模式既体现了物理、历史学科的基础性作用，突出了普通高校不同学科专业选才的要求，也更加注重学生的全面发展，提高学生的综合素质。二是选择科目组合不同。“3+1+2”的模式下，学生可根据个人爱好、兴趣、特长和</w:t>
      </w:r>
      <w:proofErr w:type="gramStart"/>
      <w:r w:rsidRPr="00F74B44">
        <w:rPr>
          <w:rFonts w:ascii="微软雅黑" w:eastAsia="微软雅黑" w:hAnsi="微软雅黑" w:cs="宋体" w:hint="eastAsia"/>
          <w:color w:val="000000"/>
          <w:kern w:val="0"/>
          <w:szCs w:val="21"/>
        </w:rPr>
        <w:t>拟报考</w:t>
      </w:r>
      <w:proofErr w:type="gramEnd"/>
      <w:r w:rsidRPr="00F74B44">
        <w:rPr>
          <w:rFonts w:ascii="微软雅黑" w:eastAsia="微软雅黑" w:hAnsi="微软雅黑" w:cs="宋体" w:hint="eastAsia"/>
          <w:color w:val="000000"/>
          <w:kern w:val="0"/>
          <w:szCs w:val="21"/>
        </w:rPr>
        <w:t>高校及专业的招生要求以及高中学校的办学条件，在12种组合中自主选择，增大了考生的选择面。而传统文理分科仅有2种固定的组合供考生选择。其中，文科考生只能选择思想政治、历史、地理1种固定组合，理科考生只能选择物理、化学、生物学1种固定组合。三是考试内容不同。“3+1+2”的模式中，学生参加全国统一高考的语文、数学、外语3个科目考试时</w:t>
      </w:r>
      <w:proofErr w:type="gramStart"/>
      <w:r w:rsidRPr="00F74B44">
        <w:rPr>
          <w:rFonts w:ascii="微软雅黑" w:eastAsia="微软雅黑" w:hAnsi="微软雅黑" w:cs="宋体" w:hint="eastAsia"/>
          <w:color w:val="000000"/>
          <w:kern w:val="0"/>
          <w:szCs w:val="21"/>
        </w:rPr>
        <w:t>不</w:t>
      </w:r>
      <w:proofErr w:type="gramEnd"/>
      <w:r w:rsidRPr="00F74B44">
        <w:rPr>
          <w:rFonts w:ascii="微软雅黑" w:eastAsia="微软雅黑" w:hAnsi="微软雅黑" w:cs="宋体" w:hint="eastAsia"/>
          <w:color w:val="000000"/>
          <w:kern w:val="0"/>
          <w:szCs w:val="21"/>
        </w:rPr>
        <w:t>分文理科，所有考生的考试试卷完全一致。而传统文理分科的数学考试科目，试卷的内容和难度则是有区分的。</w:t>
      </w:r>
    </w:p>
    <w:p w:rsidR="00F74B44" w:rsidRPr="00F74B44" w:rsidRDefault="00F74B44" w:rsidP="00F74B44">
      <w:pPr>
        <w:widowControl/>
        <w:spacing w:before="100" w:beforeAutospacing="1" w:after="100" w:afterAutospacing="1" w:line="480" w:lineRule="auto"/>
        <w:jc w:val="center"/>
        <w:rPr>
          <w:rFonts w:ascii="微软雅黑" w:eastAsia="微软雅黑" w:hAnsi="微软雅黑" w:cs="宋体" w:hint="eastAsia"/>
          <w:color w:val="000000"/>
          <w:kern w:val="0"/>
          <w:szCs w:val="21"/>
        </w:rPr>
      </w:pPr>
      <w:r w:rsidRPr="00F74B44">
        <w:rPr>
          <w:rFonts w:ascii="微软雅黑" w:eastAsia="微软雅黑" w:hAnsi="微软雅黑" w:cs="宋体" w:hint="eastAsia"/>
          <w:color w:val="000000"/>
          <w:kern w:val="0"/>
          <w:szCs w:val="21"/>
        </w:rPr>
        <w:t xml:space="preserve">　　第三部分　普通高中学业水平考试</w:t>
      </w:r>
    </w:p>
    <w:p w:rsidR="00F74B44" w:rsidRPr="00F74B44" w:rsidRDefault="00F74B44" w:rsidP="00F74B44">
      <w:pPr>
        <w:widowControl/>
        <w:spacing w:before="100" w:beforeAutospacing="1" w:after="100" w:afterAutospacing="1" w:line="480" w:lineRule="auto"/>
        <w:jc w:val="left"/>
        <w:rPr>
          <w:rFonts w:ascii="微软雅黑" w:eastAsia="微软雅黑" w:hAnsi="微软雅黑" w:cs="宋体" w:hint="eastAsia"/>
          <w:color w:val="000000"/>
          <w:kern w:val="0"/>
          <w:szCs w:val="21"/>
        </w:rPr>
      </w:pPr>
      <w:r w:rsidRPr="00F74B44">
        <w:rPr>
          <w:rFonts w:ascii="微软雅黑" w:eastAsia="微软雅黑" w:hAnsi="微软雅黑" w:cs="宋体" w:hint="eastAsia"/>
          <w:color w:val="000000"/>
          <w:kern w:val="0"/>
          <w:szCs w:val="21"/>
        </w:rPr>
        <w:t> </w:t>
      </w:r>
    </w:p>
    <w:p w:rsidR="00F74B44" w:rsidRPr="00F74B44" w:rsidRDefault="00F74B44" w:rsidP="00F74B44">
      <w:pPr>
        <w:widowControl/>
        <w:spacing w:before="100" w:beforeAutospacing="1" w:after="100" w:afterAutospacing="1" w:line="480" w:lineRule="auto"/>
        <w:jc w:val="left"/>
        <w:rPr>
          <w:rFonts w:ascii="微软雅黑" w:eastAsia="微软雅黑" w:hAnsi="微软雅黑" w:cs="宋体" w:hint="eastAsia"/>
          <w:color w:val="000000"/>
          <w:kern w:val="0"/>
          <w:szCs w:val="21"/>
        </w:rPr>
      </w:pPr>
      <w:r w:rsidRPr="00F74B44">
        <w:rPr>
          <w:rFonts w:ascii="微软雅黑" w:eastAsia="微软雅黑" w:hAnsi="微软雅黑" w:cs="宋体" w:hint="eastAsia"/>
          <w:b/>
          <w:bCs/>
          <w:color w:val="000000"/>
          <w:kern w:val="0"/>
          <w:szCs w:val="21"/>
        </w:rPr>
        <w:t xml:space="preserve">　　10.普通高中学业水平考试是什么？</w:t>
      </w:r>
    </w:p>
    <w:p w:rsidR="00F74B44" w:rsidRPr="00F74B44" w:rsidRDefault="00F74B44" w:rsidP="00F74B44">
      <w:pPr>
        <w:widowControl/>
        <w:spacing w:before="100" w:beforeAutospacing="1" w:after="100" w:afterAutospacing="1" w:line="480" w:lineRule="auto"/>
        <w:jc w:val="left"/>
        <w:rPr>
          <w:rFonts w:ascii="微软雅黑" w:eastAsia="微软雅黑" w:hAnsi="微软雅黑" w:cs="宋体" w:hint="eastAsia"/>
          <w:color w:val="000000"/>
          <w:kern w:val="0"/>
          <w:szCs w:val="21"/>
        </w:rPr>
      </w:pPr>
      <w:r w:rsidRPr="00F74B44">
        <w:rPr>
          <w:rFonts w:ascii="微软雅黑" w:eastAsia="微软雅黑" w:hAnsi="微软雅黑" w:cs="宋体" w:hint="eastAsia"/>
          <w:color w:val="000000"/>
          <w:kern w:val="0"/>
          <w:szCs w:val="21"/>
        </w:rPr>
        <w:t xml:space="preserve">　　答：普通高中学业水平考试是根据国家普通高中课程标准和教育部有关规定，由省级教育行政部门组织实施的国家考试，主要衡量学生达到国家规定学习要求的程度，是保障教育教学质量的一项重要制度。</w:t>
      </w:r>
    </w:p>
    <w:p w:rsidR="00F74B44" w:rsidRPr="00F74B44" w:rsidRDefault="00F74B44" w:rsidP="00F74B44">
      <w:pPr>
        <w:widowControl/>
        <w:spacing w:before="100" w:beforeAutospacing="1" w:after="100" w:afterAutospacing="1" w:line="480" w:lineRule="auto"/>
        <w:jc w:val="left"/>
        <w:rPr>
          <w:rFonts w:ascii="微软雅黑" w:eastAsia="微软雅黑" w:hAnsi="微软雅黑" w:cs="宋体" w:hint="eastAsia"/>
          <w:color w:val="000000"/>
          <w:kern w:val="0"/>
          <w:szCs w:val="21"/>
        </w:rPr>
      </w:pPr>
      <w:r w:rsidRPr="00F74B44">
        <w:rPr>
          <w:rFonts w:ascii="微软雅黑" w:eastAsia="微软雅黑" w:hAnsi="微软雅黑" w:cs="宋体" w:hint="eastAsia"/>
          <w:color w:val="000000"/>
          <w:kern w:val="0"/>
          <w:szCs w:val="21"/>
        </w:rPr>
        <w:t xml:space="preserve">　　普通高中学业水平考试分为合格性考试（以下简称“合格考”）和选择性考试（以下简称“选择考”）。合格考成绩是学生毕业、高职院校单独招生的主要依据，也是部分高校综合评价录取的参考；选择考成绩计入考生高考总成绩（以下简称“考生总成绩”），是高考统一录取的依据之一。</w:t>
      </w:r>
    </w:p>
    <w:p w:rsidR="00F74B44" w:rsidRPr="00F74B44" w:rsidRDefault="00F74B44" w:rsidP="00F74B44">
      <w:pPr>
        <w:widowControl/>
        <w:spacing w:before="100" w:beforeAutospacing="1" w:after="100" w:afterAutospacing="1" w:line="480" w:lineRule="auto"/>
        <w:jc w:val="left"/>
        <w:rPr>
          <w:rFonts w:ascii="微软雅黑" w:eastAsia="微软雅黑" w:hAnsi="微软雅黑" w:cs="宋体" w:hint="eastAsia"/>
          <w:color w:val="000000"/>
          <w:kern w:val="0"/>
          <w:szCs w:val="21"/>
        </w:rPr>
      </w:pPr>
      <w:r w:rsidRPr="00F74B44">
        <w:rPr>
          <w:rFonts w:ascii="微软雅黑" w:eastAsia="微软雅黑" w:hAnsi="微软雅黑" w:cs="宋体" w:hint="eastAsia"/>
          <w:b/>
          <w:bCs/>
          <w:color w:val="000000"/>
          <w:kern w:val="0"/>
          <w:szCs w:val="21"/>
        </w:rPr>
        <w:lastRenderedPageBreak/>
        <w:t xml:space="preserve">　　11.完善和强化普通高中学业水平考试制度的目的是什么？</w:t>
      </w:r>
    </w:p>
    <w:p w:rsidR="00F74B44" w:rsidRPr="00F74B44" w:rsidRDefault="00F74B44" w:rsidP="00F74B44">
      <w:pPr>
        <w:widowControl/>
        <w:spacing w:before="100" w:beforeAutospacing="1" w:after="100" w:afterAutospacing="1" w:line="480" w:lineRule="auto"/>
        <w:jc w:val="left"/>
        <w:rPr>
          <w:rFonts w:ascii="微软雅黑" w:eastAsia="微软雅黑" w:hAnsi="微软雅黑" w:cs="宋体" w:hint="eastAsia"/>
          <w:color w:val="000000"/>
          <w:kern w:val="0"/>
          <w:szCs w:val="21"/>
        </w:rPr>
      </w:pPr>
      <w:r w:rsidRPr="00F74B44">
        <w:rPr>
          <w:rFonts w:ascii="微软雅黑" w:eastAsia="微软雅黑" w:hAnsi="微软雅黑" w:cs="宋体" w:hint="eastAsia"/>
          <w:color w:val="000000"/>
          <w:kern w:val="0"/>
          <w:szCs w:val="21"/>
        </w:rPr>
        <w:t xml:space="preserve">　　答：一是促进学生全面发展。引导学生认真学习每一门课程，避免严重偏科现象，全面提高综合素质。二是促进学生个性发展。计入考生总成绩的选择考科目，学生须根据自身兴趣、志向、优势和高等学校招生要求以及高中办学条件，扬长避短进行选择。三是促进高中教育质量提升。通过高中学业水平考试制度改革，引导普通高中落实课程方案，加强课程实施，提高办学质量。四是促进高校科学选才。高校可以针对专业人才培养需要，通过合理设置招生录取科目要求，提高人才选拔的针对性和有效性。</w:t>
      </w:r>
    </w:p>
    <w:p w:rsidR="00F74B44" w:rsidRPr="00F74B44" w:rsidRDefault="00F74B44" w:rsidP="00F74B44">
      <w:pPr>
        <w:widowControl/>
        <w:spacing w:before="100" w:beforeAutospacing="1" w:after="100" w:afterAutospacing="1" w:line="480" w:lineRule="auto"/>
        <w:jc w:val="left"/>
        <w:rPr>
          <w:rFonts w:ascii="微软雅黑" w:eastAsia="微软雅黑" w:hAnsi="微软雅黑" w:cs="宋体" w:hint="eastAsia"/>
          <w:color w:val="000000"/>
          <w:kern w:val="0"/>
          <w:szCs w:val="21"/>
        </w:rPr>
      </w:pPr>
      <w:r w:rsidRPr="00F74B44">
        <w:rPr>
          <w:rFonts w:ascii="微软雅黑" w:eastAsia="微软雅黑" w:hAnsi="微软雅黑" w:cs="宋体" w:hint="eastAsia"/>
          <w:b/>
          <w:bCs/>
          <w:color w:val="000000"/>
          <w:kern w:val="0"/>
          <w:szCs w:val="21"/>
        </w:rPr>
        <w:t xml:space="preserve">　　12.合格</w:t>
      </w:r>
      <w:proofErr w:type="gramStart"/>
      <w:r w:rsidRPr="00F74B44">
        <w:rPr>
          <w:rFonts w:ascii="微软雅黑" w:eastAsia="微软雅黑" w:hAnsi="微软雅黑" w:cs="宋体" w:hint="eastAsia"/>
          <w:b/>
          <w:bCs/>
          <w:color w:val="000000"/>
          <w:kern w:val="0"/>
          <w:szCs w:val="21"/>
        </w:rPr>
        <w:t>考包括</w:t>
      </w:r>
      <w:proofErr w:type="gramEnd"/>
      <w:r w:rsidRPr="00F74B44">
        <w:rPr>
          <w:rFonts w:ascii="微软雅黑" w:eastAsia="微软雅黑" w:hAnsi="微软雅黑" w:cs="宋体" w:hint="eastAsia"/>
          <w:b/>
          <w:bCs/>
          <w:color w:val="000000"/>
          <w:kern w:val="0"/>
          <w:szCs w:val="21"/>
        </w:rPr>
        <w:t>哪些科目？内容范围是什么？</w:t>
      </w:r>
    </w:p>
    <w:p w:rsidR="00F74B44" w:rsidRPr="00F74B44" w:rsidRDefault="00F74B44" w:rsidP="00F74B44">
      <w:pPr>
        <w:widowControl/>
        <w:spacing w:before="100" w:beforeAutospacing="1" w:after="100" w:afterAutospacing="1" w:line="480" w:lineRule="auto"/>
        <w:jc w:val="left"/>
        <w:rPr>
          <w:rFonts w:ascii="微软雅黑" w:eastAsia="微软雅黑" w:hAnsi="微软雅黑" w:cs="宋体" w:hint="eastAsia"/>
          <w:color w:val="000000"/>
          <w:kern w:val="0"/>
          <w:szCs w:val="21"/>
        </w:rPr>
      </w:pPr>
      <w:r w:rsidRPr="00F74B44">
        <w:rPr>
          <w:rFonts w:ascii="微软雅黑" w:eastAsia="微软雅黑" w:hAnsi="微软雅黑" w:cs="宋体" w:hint="eastAsia"/>
          <w:color w:val="000000"/>
          <w:kern w:val="0"/>
          <w:szCs w:val="21"/>
        </w:rPr>
        <w:t xml:space="preserve">　　答：合格考覆盖国家课程方案规定的所有科目，包括语文、数学、外语、思想政治、历史、地理、物理、化学、生物学、通用技术、信息技术、音乐、美术、体育与健康14门科目。</w:t>
      </w:r>
    </w:p>
    <w:p w:rsidR="00F74B44" w:rsidRPr="00F74B44" w:rsidRDefault="00F74B44" w:rsidP="00F74B44">
      <w:pPr>
        <w:widowControl/>
        <w:spacing w:before="100" w:beforeAutospacing="1" w:after="100" w:afterAutospacing="1" w:line="480" w:lineRule="auto"/>
        <w:jc w:val="left"/>
        <w:rPr>
          <w:rFonts w:ascii="微软雅黑" w:eastAsia="微软雅黑" w:hAnsi="微软雅黑" w:cs="宋体" w:hint="eastAsia"/>
          <w:color w:val="000000"/>
          <w:kern w:val="0"/>
          <w:szCs w:val="21"/>
        </w:rPr>
      </w:pPr>
      <w:r w:rsidRPr="00F74B44">
        <w:rPr>
          <w:rFonts w:ascii="微软雅黑" w:eastAsia="微软雅黑" w:hAnsi="微软雅黑" w:cs="宋体" w:hint="eastAsia"/>
          <w:color w:val="000000"/>
          <w:kern w:val="0"/>
          <w:szCs w:val="21"/>
        </w:rPr>
        <w:t xml:space="preserve">　　合格考的考试内容范围为国家普通高中课程方案和标准规定的必修内容。</w:t>
      </w:r>
    </w:p>
    <w:p w:rsidR="00F74B44" w:rsidRPr="00F74B44" w:rsidRDefault="00F74B44" w:rsidP="00F74B44">
      <w:pPr>
        <w:widowControl/>
        <w:spacing w:before="100" w:beforeAutospacing="1" w:after="100" w:afterAutospacing="1" w:line="480" w:lineRule="auto"/>
        <w:jc w:val="left"/>
        <w:rPr>
          <w:rFonts w:ascii="微软雅黑" w:eastAsia="微软雅黑" w:hAnsi="微软雅黑" w:cs="宋体" w:hint="eastAsia"/>
          <w:color w:val="000000"/>
          <w:kern w:val="0"/>
          <w:szCs w:val="21"/>
        </w:rPr>
      </w:pPr>
      <w:r w:rsidRPr="00F74B44">
        <w:rPr>
          <w:rFonts w:ascii="微软雅黑" w:eastAsia="微软雅黑" w:hAnsi="微软雅黑" w:cs="宋体" w:hint="eastAsia"/>
          <w:b/>
          <w:bCs/>
          <w:color w:val="000000"/>
          <w:kern w:val="0"/>
          <w:szCs w:val="21"/>
        </w:rPr>
        <w:t xml:space="preserve">　　13.合格考的考试对象是哪些？</w:t>
      </w:r>
    </w:p>
    <w:p w:rsidR="00F74B44" w:rsidRPr="00F74B44" w:rsidRDefault="00F74B44" w:rsidP="00F74B44">
      <w:pPr>
        <w:widowControl/>
        <w:spacing w:before="100" w:beforeAutospacing="1" w:after="100" w:afterAutospacing="1" w:line="480" w:lineRule="auto"/>
        <w:jc w:val="left"/>
        <w:rPr>
          <w:rFonts w:ascii="微软雅黑" w:eastAsia="微软雅黑" w:hAnsi="微软雅黑" w:cs="宋体" w:hint="eastAsia"/>
          <w:color w:val="000000"/>
          <w:kern w:val="0"/>
          <w:szCs w:val="21"/>
        </w:rPr>
      </w:pPr>
      <w:r w:rsidRPr="00F74B44">
        <w:rPr>
          <w:rFonts w:ascii="微软雅黑" w:eastAsia="微软雅黑" w:hAnsi="微软雅黑" w:cs="宋体" w:hint="eastAsia"/>
          <w:color w:val="000000"/>
          <w:kern w:val="0"/>
          <w:szCs w:val="21"/>
        </w:rPr>
        <w:t xml:space="preserve">　　答：合格考的考试对象为普通高中在校学生。</w:t>
      </w:r>
    </w:p>
    <w:p w:rsidR="00F74B44" w:rsidRPr="00F74B44" w:rsidRDefault="00F74B44" w:rsidP="00F74B44">
      <w:pPr>
        <w:widowControl/>
        <w:spacing w:before="100" w:beforeAutospacing="1" w:after="100" w:afterAutospacing="1" w:line="480" w:lineRule="auto"/>
        <w:jc w:val="left"/>
        <w:rPr>
          <w:rFonts w:ascii="微软雅黑" w:eastAsia="微软雅黑" w:hAnsi="微软雅黑" w:cs="宋体" w:hint="eastAsia"/>
          <w:color w:val="000000"/>
          <w:kern w:val="0"/>
          <w:szCs w:val="21"/>
        </w:rPr>
      </w:pPr>
      <w:r w:rsidRPr="00F74B44">
        <w:rPr>
          <w:rFonts w:ascii="微软雅黑" w:eastAsia="微软雅黑" w:hAnsi="微软雅黑" w:cs="宋体" w:hint="eastAsia"/>
          <w:b/>
          <w:bCs/>
          <w:color w:val="000000"/>
          <w:kern w:val="0"/>
          <w:szCs w:val="21"/>
        </w:rPr>
        <w:t xml:space="preserve">　　14.合格</w:t>
      </w:r>
      <w:proofErr w:type="gramStart"/>
      <w:r w:rsidRPr="00F74B44">
        <w:rPr>
          <w:rFonts w:ascii="微软雅黑" w:eastAsia="微软雅黑" w:hAnsi="微软雅黑" w:cs="宋体" w:hint="eastAsia"/>
          <w:b/>
          <w:bCs/>
          <w:color w:val="000000"/>
          <w:kern w:val="0"/>
          <w:szCs w:val="21"/>
        </w:rPr>
        <w:t>考如何</w:t>
      </w:r>
      <w:proofErr w:type="gramEnd"/>
      <w:r w:rsidRPr="00F74B44">
        <w:rPr>
          <w:rFonts w:ascii="微软雅黑" w:eastAsia="微软雅黑" w:hAnsi="微软雅黑" w:cs="宋体" w:hint="eastAsia"/>
          <w:b/>
          <w:bCs/>
          <w:color w:val="000000"/>
          <w:kern w:val="0"/>
          <w:szCs w:val="21"/>
        </w:rPr>
        <w:t>组织考试？</w:t>
      </w:r>
    </w:p>
    <w:p w:rsidR="00F74B44" w:rsidRPr="00F74B44" w:rsidRDefault="00F74B44" w:rsidP="00F74B44">
      <w:pPr>
        <w:widowControl/>
        <w:spacing w:before="100" w:beforeAutospacing="1" w:after="100" w:afterAutospacing="1" w:line="480" w:lineRule="auto"/>
        <w:jc w:val="left"/>
        <w:rPr>
          <w:rFonts w:ascii="微软雅黑" w:eastAsia="微软雅黑" w:hAnsi="微软雅黑" w:cs="宋体" w:hint="eastAsia"/>
          <w:color w:val="000000"/>
          <w:kern w:val="0"/>
          <w:szCs w:val="21"/>
        </w:rPr>
      </w:pPr>
      <w:r w:rsidRPr="00F74B44">
        <w:rPr>
          <w:rFonts w:ascii="微软雅黑" w:eastAsia="微软雅黑" w:hAnsi="微软雅黑" w:cs="宋体" w:hint="eastAsia"/>
          <w:color w:val="000000"/>
          <w:kern w:val="0"/>
          <w:szCs w:val="21"/>
        </w:rPr>
        <w:t xml:space="preserve">　　答：合格考科目中，语文、数学、外语、思想政治、历史、地理、物理、化学、生物学9门科目由全省统一命题、统一组织考试、统一阅卷、统一公布成绩。合格考中的其他科目，全省统一制定方案，由各市州组织实施。</w:t>
      </w:r>
    </w:p>
    <w:p w:rsidR="00F74B44" w:rsidRPr="00F74B44" w:rsidRDefault="00F74B44" w:rsidP="00F74B44">
      <w:pPr>
        <w:widowControl/>
        <w:spacing w:before="100" w:beforeAutospacing="1" w:after="100" w:afterAutospacing="1" w:line="480" w:lineRule="auto"/>
        <w:jc w:val="left"/>
        <w:rPr>
          <w:rFonts w:ascii="微软雅黑" w:eastAsia="微软雅黑" w:hAnsi="微软雅黑" w:cs="宋体" w:hint="eastAsia"/>
          <w:color w:val="000000"/>
          <w:kern w:val="0"/>
          <w:szCs w:val="21"/>
        </w:rPr>
      </w:pPr>
      <w:r w:rsidRPr="00F74B44">
        <w:rPr>
          <w:rFonts w:ascii="微软雅黑" w:eastAsia="微软雅黑" w:hAnsi="微软雅黑" w:cs="宋体" w:hint="eastAsia"/>
          <w:color w:val="000000"/>
          <w:kern w:val="0"/>
          <w:szCs w:val="21"/>
        </w:rPr>
        <w:lastRenderedPageBreak/>
        <w:t xml:space="preserve">　　全省统一组织的合格</w:t>
      </w:r>
      <w:proofErr w:type="gramStart"/>
      <w:r w:rsidRPr="00F74B44">
        <w:rPr>
          <w:rFonts w:ascii="微软雅黑" w:eastAsia="微软雅黑" w:hAnsi="微软雅黑" w:cs="宋体" w:hint="eastAsia"/>
          <w:color w:val="000000"/>
          <w:kern w:val="0"/>
          <w:szCs w:val="21"/>
        </w:rPr>
        <w:t>考每年</w:t>
      </w:r>
      <w:proofErr w:type="gramEnd"/>
      <w:r w:rsidRPr="00F74B44">
        <w:rPr>
          <w:rFonts w:ascii="微软雅黑" w:eastAsia="微软雅黑" w:hAnsi="微软雅黑" w:cs="宋体" w:hint="eastAsia"/>
          <w:color w:val="000000"/>
          <w:kern w:val="0"/>
          <w:szCs w:val="21"/>
        </w:rPr>
        <w:t>组织1次，集中安排在高中二年级。</w:t>
      </w:r>
    </w:p>
    <w:p w:rsidR="00F74B44" w:rsidRPr="00F74B44" w:rsidRDefault="00F74B44" w:rsidP="00F74B44">
      <w:pPr>
        <w:widowControl/>
        <w:spacing w:before="100" w:beforeAutospacing="1" w:after="100" w:afterAutospacing="1" w:line="480" w:lineRule="auto"/>
        <w:jc w:val="left"/>
        <w:rPr>
          <w:rFonts w:ascii="微软雅黑" w:eastAsia="微软雅黑" w:hAnsi="微软雅黑" w:cs="宋体" w:hint="eastAsia"/>
          <w:color w:val="000000"/>
          <w:kern w:val="0"/>
          <w:szCs w:val="21"/>
        </w:rPr>
      </w:pPr>
      <w:r w:rsidRPr="00F74B44">
        <w:rPr>
          <w:rFonts w:ascii="微软雅黑" w:eastAsia="微软雅黑" w:hAnsi="微软雅黑" w:cs="宋体" w:hint="eastAsia"/>
          <w:b/>
          <w:bCs/>
          <w:color w:val="000000"/>
          <w:kern w:val="0"/>
          <w:szCs w:val="21"/>
        </w:rPr>
        <w:t xml:space="preserve">　　15.合格考成绩如何呈现和运用？</w:t>
      </w:r>
    </w:p>
    <w:p w:rsidR="00F74B44" w:rsidRPr="00F74B44" w:rsidRDefault="00F74B44" w:rsidP="00F74B44">
      <w:pPr>
        <w:widowControl/>
        <w:spacing w:before="100" w:beforeAutospacing="1" w:after="100" w:afterAutospacing="1" w:line="480" w:lineRule="auto"/>
        <w:jc w:val="left"/>
        <w:rPr>
          <w:rFonts w:ascii="微软雅黑" w:eastAsia="微软雅黑" w:hAnsi="微软雅黑" w:cs="宋体" w:hint="eastAsia"/>
          <w:color w:val="000000"/>
          <w:kern w:val="0"/>
          <w:szCs w:val="21"/>
        </w:rPr>
      </w:pPr>
      <w:r w:rsidRPr="00F74B44">
        <w:rPr>
          <w:rFonts w:ascii="微软雅黑" w:eastAsia="微软雅黑" w:hAnsi="微软雅黑" w:cs="宋体" w:hint="eastAsia"/>
          <w:color w:val="000000"/>
          <w:kern w:val="0"/>
          <w:szCs w:val="21"/>
        </w:rPr>
        <w:t xml:space="preserve">　　答：全省统一组织的合格考每门科目满分均为100分，考试成绩以“合格”或“不合格”呈现。</w:t>
      </w:r>
    </w:p>
    <w:p w:rsidR="00F74B44" w:rsidRPr="00F74B44" w:rsidRDefault="00F74B44" w:rsidP="00F74B44">
      <w:pPr>
        <w:widowControl/>
        <w:spacing w:before="100" w:beforeAutospacing="1" w:after="100" w:afterAutospacing="1" w:line="480" w:lineRule="auto"/>
        <w:jc w:val="left"/>
        <w:rPr>
          <w:rFonts w:ascii="微软雅黑" w:eastAsia="微软雅黑" w:hAnsi="微软雅黑" w:cs="宋体" w:hint="eastAsia"/>
          <w:color w:val="000000"/>
          <w:kern w:val="0"/>
          <w:szCs w:val="21"/>
        </w:rPr>
      </w:pPr>
      <w:r w:rsidRPr="00F74B44">
        <w:rPr>
          <w:rFonts w:ascii="微软雅黑" w:eastAsia="微软雅黑" w:hAnsi="微软雅黑" w:cs="宋体" w:hint="eastAsia"/>
          <w:color w:val="000000"/>
          <w:kern w:val="0"/>
          <w:szCs w:val="21"/>
        </w:rPr>
        <w:t xml:space="preserve">　　合格考各科成绩合格，是普通高中学生毕业的和高职院校单独招生录取的主要依据。合格考成绩纳入学生综合素质档案，也是部分高校综合评价录取的参考，以及普通高中学校课程管理和教学质量监测的重要参考依据。</w:t>
      </w:r>
    </w:p>
    <w:p w:rsidR="00F74B44" w:rsidRPr="00F74B44" w:rsidRDefault="00F74B44" w:rsidP="00F74B44">
      <w:pPr>
        <w:widowControl/>
        <w:spacing w:before="100" w:beforeAutospacing="1" w:after="100" w:afterAutospacing="1" w:line="480" w:lineRule="auto"/>
        <w:jc w:val="left"/>
        <w:rPr>
          <w:rFonts w:ascii="微软雅黑" w:eastAsia="微软雅黑" w:hAnsi="微软雅黑" w:cs="宋体" w:hint="eastAsia"/>
          <w:color w:val="000000"/>
          <w:kern w:val="0"/>
          <w:szCs w:val="21"/>
        </w:rPr>
      </w:pPr>
      <w:r w:rsidRPr="00F74B44">
        <w:rPr>
          <w:rFonts w:ascii="微软雅黑" w:eastAsia="微软雅黑" w:hAnsi="微软雅黑" w:cs="宋体" w:hint="eastAsia"/>
          <w:b/>
          <w:bCs/>
          <w:color w:val="000000"/>
          <w:kern w:val="0"/>
          <w:szCs w:val="21"/>
        </w:rPr>
        <w:t xml:space="preserve">　　16.选择</w:t>
      </w:r>
      <w:proofErr w:type="gramStart"/>
      <w:r w:rsidRPr="00F74B44">
        <w:rPr>
          <w:rFonts w:ascii="微软雅黑" w:eastAsia="微软雅黑" w:hAnsi="微软雅黑" w:cs="宋体" w:hint="eastAsia"/>
          <w:b/>
          <w:bCs/>
          <w:color w:val="000000"/>
          <w:kern w:val="0"/>
          <w:szCs w:val="21"/>
        </w:rPr>
        <w:t>考包括</w:t>
      </w:r>
      <w:proofErr w:type="gramEnd"/>
      <w:r w:rsidRPr="00F74B44">
        <w:rPr>
          <w:rFonts w:ascii="微软雅黑" w:eastAsia="微软雅黑" w:hAnsi="微软雅黑" w:cs="宋体" w:hint="eastAsia"/>
          <w:b/>
          <w:bCs/>
          <w:color w:val="000000"/>
          <w:kern w:val="0"/>
          <w:szCs w:val="21"/>
        </w:rPr>
        <w:t>哪些科目？内容范围是什么？</w:t>
      </w:r>
    </w:p>
    <w:p w:rsidR="00F74B44" w:rsidRPr="00F74B44" w:rsidRDefault="00F74B44" w:rsidP="00F74B44">
      <w:pPr>
        <w:widowControl/>
        <w:spacing w:before="100" w:beforeAutospacing="1" w:after="100" w:afterAutospacing="1" w:line="480" w:lineRule="auto"/>
        <w:jc w:val="left"/>
        <w:rPr>
          <w:rFonts w:ascii="微软雅黑" w:eastAsia="微软雅黑" w:hAnsi="微软雅黑" w:cs="宋体" w:hint="eastAsia"/>
          <w:color w:val="000000"/>
          <w:kern w:val="0"/>
          <w:szCs w:val="21"/>
        </w:rPr>
      </w:pPr>
      <w:r w:rsidRPr="00F74B44">
        <w:rPr>
          <w:rFonts w:ascii="微软雅黑" w:eastAsia="微软雅黑" w:hAnsi="微软雅黑" w:cs="宋体" w:hint="eastAsia"/>
          <w:color w:val="000000"/>
          <w:kern w:val="0"/>
          <w:szCs w:val="21"/>
        </w:rPr>
        <w:t xml:space="preserve">　　答：选择考的考试科目为思想政治、历史、地理、物理、化学和生物学6门科目。</w:t>
      </w:r>
    </w:p>
    <w:p w:rsidR="00F74B44" w:rsidRPr="00F74B44" w:rsidRDefault="00F74B44" w:rsidP="00F74B44">
      <w:pPr>
        <w:widowControl/>
        <w:spacing w:before="100" w:beforeAutospacing="1" w:after="100" w:afterAutospacing="1" w:line="480" w:lineRule="auto"/>
        <w:jc w:val="left"/>
        <w:rPr>
          <w:rFonts w:ascii="微软雅黑" w:eastAsia="微软雅黑" w:hAnsi="微软雅黑" w:cs="宋体" w:hint="eastAsia"/>
          <w:color w:val="000000"/>
          <w:kern w:val="0"/>
          <w:szCs w:val="21"/>
        </w:rPr>
      </w:pPr>
      <w:r w:rsidRPr="00F74B44">
        <w:rPr>
          <w:rFonts w:ascii="微软雅黑" w:eastAsia="微软雅黑" w:hAnsi="微软雅黑" w:cs="宋体" w:hint="eastAsia"/>
          <w:color w:val="000000"/>
          <w:kern w:val="0"/>
          <w:szCs w:val="21"/>
        </w:rPr>
        <w:t xml:space="preserve">　　选择考的考试内容为国家普通高中课程方案和标准规定的相关内容。</w:t>
      </w:r>
    </w:p>
    <w:p w:rsidR="00F74B44" w:rsidRPr="00F74B44" w:rsidRDefault="00F74B44" w:rsidP="00F74B44">
      <w:pPr>
        <w:widowControl/>
        <w:spacing w:before="100" w:beforeAutospacing="1" w:after="100" w:afterAutospacing="1" w:line="480" w:lineRule="auto"/>
        <w:jc w:val="left"/>
        <w:rPr>
          <w:rFonts w:ascii="微软雅黑" w:eastAsia="微软雅黑" w:hAnsi="微软雅黑" w:cs="宋体" w:hint="eastAsia"/>
          <w:color w:val="000000"/>
          <w:kern w:val="0"/>
          <w:szCs w:val="21"/>
        </w:rPr>
      </w:pPr>
      <w:r w:rsidRPr="00F74B44">
        <w:rPr>
          <w:rFonts w:ascii="微软雅黑" w:eastAsia="微软雅黑" w:hAnsi="微软雅黑" w:cs="宋体" w:hint="eastAsia"/>
          <w:b/>
          <w:bCs/>
          <w:color w:val="000000"/>
          <w:kern w:val="0"/>
          <w:szCs w:val="21"/>
        </w:rPr>
        <w:t xml:space="preserve">　　17．选择考科目选择组合有哪些？</w:t>
      </w:r>
    </w:p>
    <w:p w:rsidR="00F74B44" w:rsidRPr="00F74B44" w:rsidRDefault="00F74B44" w:rsidP="00F74B44">
      <w:pPr>
        <w:widowControl/>
        <w:spacing w:before="100" w:beforeAutospacing="1" w:after="100" w:afterAutospacing="1" w:line="480" w:lineRule="auto"/>
        <w:jc w:val="left"/>
        <w:rPr>
          <w:rFonts w:ascii="微软雅黑" w:eastAsia="微软雅黑" w:hAnsi="微软雅黑" w:cs="宋体" w:hint="eastAsia"/>
          <w:color w:val="000000"/>
          <w:kern w:val="0"/>
          <w:szCs w:val="21"/>
        </w:rPr>
      </w:pPr>
      <w:r w:rsidRPr="00F74B44">
        <w:rPr>
          <w:rFonts w:ascii="微软雅黑" w:eastAsia="微软雅黑" w:hAnsi="微软雅黑" w:cs="宋体" w:hint="eastAsia"/>
          <w:color w:val="000000"/>
          <w:kern w:val="0"/>
          <w:szCs w:val="21"/>
        </w:rPr>
        <w:t xml:space="preserve">　　答：选择考科目理论上有12种组合，考生须根据自身兴趣、志向、优势和普通高校招生要求以及普通高中办学条件选择，具体组合如下：</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80"/>
        <w:gridCol w:w="3375"/>
        <w:gridCol w:w="855"/>
        <w:gridCol w:w="3135"/>
      </w:tblGrid>
      <w:tr w:rsidR="00F74B44" w:rsidRPr="00F74B44" w:rsidTr="00F74B44">
        <w:trPr>
          <w:tblCellSpacing w:w="0" w:type="dxa"/>
          <w:jc w:val="center"/>
        </w:trPr>
        <w:tc>
          <w:tcPr>
            <w:tcW w:w="780" w:type="dxa"/>
            <w:tcBorders>
              <w:top w:val="outset" w:sz="6" w:space="0" w:color="auto"/>
              <w:left w:val="outset" w:sz="6" w:space="0" w:color="auto"/>
              <w:bottom w:val="outset" w:sz="6" w:space="0" w:color="auto"/>
              <w:right w:val="outset" w:sz="6" w:space="0" w:color="auto"/>
            </w:tcBorders>
            <w:vAlign w:val="center"/>
            <w:hideMark/>
          </w:tcPr>
          <w:p w:rsidR="00F74B44" w:rsidRPr="00F74B44" w:rsidRDefault="00F74B44" w:rsidP="00F74B44">
            <w:pPr>
              <w:widowControl/>
              <w:spacing w:before="100" w:beforeAutospacing="1" w:after="100" w:afterAutospacing="1" w:line="480" w:lineRule="auto"/>
              <w:jc w:val="center"/>
              <w:rPr>
                <w:rFonts w:ascii="宋体" w:eastAsia="宋体" w:hAnsi="宋体" w:cs="宋体" w:hint="eastAsia"/>
                <w:kern w:val="0"/>
                <w:sz w:val="24"/>
                <w:szCs w:val="24"/>
              </w:rPr>
            </w:pPr>
            <w:r w:rsidRPr="00F74B44">
              <w:rPr>
                <w:rFonts w:ascii="宋体" w:eastAsia="宋体" w:hAnsi="宋体" w:cs="宋体"/>
                <w:kern w:val="0"/>
                <w:sz w:val="24"/>
                <w:szCs w:val="24"/>
              </w:rPr>
              <w:t>序号</w:t>
            </w:r>
          </w:p>
        </w:tc>
        <w:tc>
          <w:tcPr>
            <w:tcW w:w="3375" w:type="dxa"/>
            <w:tcBorders>
              <w:top w:val="outset" w:sz="6" w:space="0" w:color="auto"/>
              <w:left w:val="outset" w:sz="6" w:space="0" w:color="auto"/>
              <w:bottom w:val="outset" w:sz="6" w:space="0" w:color="auto"/>
              <w:right w:val="outset" w:sz="6" w:space="0" w:color="auto"/>
            </w:tcBorders>
            <w:vAlign w:val="center"/>
            <w:hideMark/>
          </w:tcPr>
          <w:p w:rsidR="00F74B44" w:rsidRPr="00F74B44" w:rsidRDefault="00F74B44" w:rsidP="00F74B44">
            <w:pPr>
              <w:widowControl/>
              <w:spacing w:before="100" w:beforeAutospacing="1" w:after="100" w:afterAutospacing="1" w:line="480" w:lineRule="auto"/>
              <w:jc w:val="center"/>
              <w:rPr>
                <w:rFonts w:ascii="宋体" w:eastAsia="宋体" w:hAnsi="宋体" w:cs="宋体"/>
                <w:kern w:val="0"/>
                <w:sz w:val="24"/>
                <w:szCs w:val="24"/>
              </w:rPr>
            </w:pPr>
            <w:r w:rsidRPr="00F74B44">
              <w:rPr>
                <w:rFonts w:ascii="宋体" w:eastAsia="宋体" w:hAnsi="宋体" w:cs="宋体"/>
                <w:kern w:val="0"/>
                <w:sz w:val="24"/>
                <w:szCs w:val="24"/>
              </w:rPr>
              <w:t>物理类组合</w:t>
            </w:r>
          </w:p>
        </w:tc>
        <w:tc>
          <w:tcPr>
            <w:tcW w:w="855" w:type="dxa"/>
            <w:tcBorders>
              <w:top w:val="outset" w:sz="6" w:space="0" w:color="auto"/>
              <w:left w:val="outset" w:sz="6" w:space="0" w:color="auto"/>
              <w:bottom w:val="outset" w:sz="6" w:space="0" w:color="auto"/>
              <w:right w:val="outset" w:sz="6" w:space="0" w:color="auto"/>
            </w:tcBorders>
            <w:vAlign w:val="center"/>
            <w:hideMark/>
          </w:tcPr>
          <w:p w:rsidR="00F74B44" w:rsidRPr="00F74B44" w:rsidRDefault="00F74B44" w:rsidP="00F74B44">
            <w:pPr>
              <w:widowControl/>
              <w:spacing w:before="100" w:beforeAutospacing="1" w:after="100" w:afterAutospacing="1" w:line="480" w:lineRule="auto"/>
              <w:jc w:val="center"/>
              <w:rPr>
                <w:rFonts w:ascii="宋体" w:eastAsia="宋体" w:hAnsi="宋体" w:cs="宋体"/>
                <w:kern w:val="0"/>
                <w:sz w:val="24"/>
                <w:szCs w:val="24"/>
              </w:rPr>
            </w:pPr>
            <w:r w:rsidRPr="00F74B44">
              <w:rPr>
                <w:rFonts w:ascii="宋体" w:eastAsia="宋体" w:hAnsi="宋体" w:cs="宋体"/>
                <w:kern w:val="0"/>
                <w:sz w:val="24"/>
                <w:szCs w:val="24"/>
              </w:rPr>
              <w:t>序号</w:t>
            </w:r>
          </w:p>
        </w:tc>
        <w:tc>
          <w:tcPr>
            <w:tcW w:w="3135" w:type="dxa"/>
            <w:tcBorders>
              <w:top w:val="outset" w:sz="6" w:space="0" w:color="auto"/>
              <w:left w:val="outset" w:sz="6" w:space="0" w:color="auto"/>
              <w:bottom w:val="outset" w:sz="6" w:space="0" w:color="auto"/>
              <w:right w:val="outset" w:sz="6" w:space="0" w:color="auto"/>
            </w:tcBorders>
            <w:vAlign w:val="center"/>
            <w:hideMark/>
          </w:tcPr>
          <w:p w:rsidR="00F74B44" w:rsidRPr="00F74B44" w:rsidRDefault="00F74B44" w:rsidP="00F74B44">
            <w:pPr>
              <w:widowControl/>
              <w:spacing w:before="100" w:beforeAutospacing="1" w:after="100" w:afterAutospacing="1" w:line="480" w:lineRule="auto"/>
              <w:jc w:val="center"/>
              <w:rPr>
                <w:rFonts w:ascii="宋体" w:eastAsia="宋体" w:hAnsi="宋体" w:cs="宋体"/>
                <w:kern w:val="0"/>
                <w:sz w:val="24"/>
                <w:szCs w:val="24"/>
              </w:rPr>
            </w:pPr>
            <w:r w:rsidRPr="00F74B44">
              <w:rPr>
                <w:rFonts w:ascii="宋体" w:eastAsia="宋体" w:hAnsi="宋体" w:cs="宋体"/>
                <w:kern w:val="0"/>
                <w:sz w:val="24"/>
                <w:szCs w:val="24"/>
              </w:rPr>
              <w:t>历史类组合</w:t>
            </w:r>
          </w:p>
        </w:tc>
      </w:tr>
      <w:tr w:rsidR="00F74B44" w:rsidRPr="00F74B44" w:rsidTr="00F74B44">
        <w:trPr>
          <w:tblCellSpacing w:w="0" w:type="dxa"/>
          <w:jc w:val="center"/>
        </w:trPr>
        <w:tc>
          <w:tcPr>
            <w:tcW w:w="780" w:type="dxa"/>
            <w:tcBorders>
              <w:top w:val="outset" w:sz="6" w:space="0" w:color="auto"/>
              <w:left w:val="outset" w:sz="6" w:space="0" w:color="auto"/>
              <w:bottom w:val="outset" w:sz="6" w:space="0" w:color="auto"/>
              <w:right w:val="outset" w:sz="6" w:space="0" w:color="auto"/>
            </w:tcBorders>
            <w:vAlign w:val="center"/>
            <w:hideMark/>
          </w:tcPr>
          <w:p w:rsidR="00F74B44" w:rsidRPr="00F74B44" w:rsidRDefault="00F74B44" w:rsidP="00F74B44">
            <w:pPr>
              <w:widowControl/>
              <w:spacing w:before="100" w:beforeAutospacing="1" w:after="100" w:afterAutospacing="1" w:line="480" w:lineRule="auto"/>
              <w:jc w:val="center"/>
              <w:rPr>
                <w:rFonts w:ascii="宋体" w:eastAsia="宋体" w:hAnsi="宋体" w:cs="宋体"/>
                <w:kern w:val="0"/>
                <w:sz w:val="24"/>
                <w:szCs w:val="24"/>
              </w:rPr>
            </w:pPr>
            <w:r w:rsidRPr="00F74B44">
              <w:rPr>
                <w:rFonts w:ascii="宋体" w:eastAsia="宋体" w:hAnsi="宋体" w:cs="宋体"/>
                <w:kern w:val="0"/>
                <w:sz w:val="24"/>
                <w:szCs w:val="24"/>
              </w:rPr>
              <w:t>1</w:t>
            </w:r>
          </w:p>
        </w:tc>
        <w:tc>
          <w:tcPr>
            <w:tcW w:w="3375" w:type="dxa"/>
            <w:tcBorders>
              <w:top w:val="outset" w:sz="6" w:space="0" w:color="auto"/>
              <w:left w:val="outset" w:sz="6" w:space="0" w:color="auto"/>
              <w:bottom w:val="outset" w:sz="6" w:space="0" w:color="auto"/>
              <w:right w:val="outset" w:sz="6" w:space="0" w:color="auto"/>
            </w:tcBorders>
            <w:vAlign w:val="center"/>
            <w:hideMark/>
          </w:tcPr>
          <w:p w:rsidR="00F74B44" w:rsidRPr="00F74B44" w:rsidRDefault="00F74B44" w:rsidP="00F74B44">
            <w:pPr>
              <w:widowControl/>
              <w:spacing w:before="100" w:beforeAutospacing="1" w:after="100" w:afterAutospacing="1" w:line="480" w:lineRule="auto"/>
              <w:jc w:val="left"/>
              <w:rPr>
                <w:rFonts w:ascii="宋体" w:eastAsia="宋体" w:hAnsi="宋体" w:cs="宋体"/>
                <w:kern w:val="0"/>
                <w:sz w:val="24"/>
                <w:szCs w:val="24"/>
              </w:rPr>
            </w:pPr>
            <w:r w:rsidRPr="00F74B44">
              <w:rPr>
                <w:rFonts w:ascii="宋体" w:eastAsia="宋体" w:hAnsi="宋体" w:cs="宋体"/>
                <w:kern w:val="0"/>
                <w:sz w:val="24"/>
                <w:szCs w:val="24"/>
              </w:rPr>
              <w:t>物理、化学、生物学</w:t>
            </w:r>
          </w:p>
        </w:tc>
        <w:tc>
          <w:tcPr>
            <w:tcW w:w="855" w:type="dxa"/>
            <w:tcBorders>
              <w:top w:val="outset" w:sz="6" w:space="0" w:color="auto"/>
              <w:left w:val="outset" w:sz="6" w:space="0" w:color="auto"/>
              <w:bottom w:val="outset" w:sz="6" w:space="0" w:color="auto"/>
              <w:right w:val="outset" w:sz="6" w:space="0" w:color="auto"/>
            </w:tcBorders>
            <w:vAlign w:val="center"/>
            <w:hideMark/>
          </w:tcPr>
          <w:p w:rsidR="00F74B44" w:rsidRPr="00F74B44" w:rsidRDefault="00F74B44" w:rsidP="00F74B44">
            <w:pPr>
              <w:widowControl/>
              <w:spacing w:before="100" w:beforeAutospacing="1" w:after="100" w:afterAutospacing="1" w:line="480" w:lineRule="auto"/>
              <w:jc w:val="center"/>
              <w:rPr>
                <w:rFonts w:ascii="宋体" w:eastAsia="宋体" w:hAnsi="宋体" w:cs="宋体"/>
                <w:kern w:val="0"/>
                <w:sz w:val="24"/>
                <w:szCs w:val="24"/>
              </w:rPr>
            </w:pPr>
            <w:r w:rsidRPr="00F74B44">
              <w:rPr>
                <w:rFonts w:ascii="宋体" w:eastAsia="宋体" w:hAnsi="宋体" w:cs="宋体"/>
                <w:kern w:val="0"/>
                <w:sz w:val="24"/>
                <w:szCs w:val="24"/>
              </w:rPr>
              <w:t>7</w:t>
            </w:r>
          </w:p>
        </w:tc>
        <w:tc>
          <w:tcPr>
            <w:tcW w:w="3135" w:type="dxa"/>
            <w:tcBorders>
              <w:top w:val="outset" w:sz="6" w:space="0" w:color="auto"/>
              <w:left w:val="outset" w:sz="6" w:space="0" w:color="auto"/>
              <w:bottom w:val="outset" w:sz="6" w:space="0" w:color="auto"/>
              <w:right w:val="outset" w:sz="6" w:space="0" w:color="auto"/>
            </w:tcBorders>
            <w:vAlign w:val="center"/>
            <w:hideMark/>
          </w:tcPr>
          <w:p w:rsidR="00F74B44" w:rsidRPr="00F74B44" w:rsidRDefault="00F74B44" w:rsidP="00F74B44">
            <w:pPr>
              <w:widowControl/>
              <w:spacing w:before="100" w:beforeAutospacing="1" w:after="100" w:afterAutospacing="1" w:line="480" w:lineRule="auto"/>
              <w:jc w:val="left"/>
              <w:rPr>
                <w:rFonts w:ascii="宋体" w:eastAsia="宋体" w:hAnsi="宋体" w:cs="宋体"/>
                <w:kern w:val="0"/>
                <w:sz w:val="24"/>
                <w:szCs w:val="24"/>
              </w:rPr>
            </w:pPr>
            <w:r w:rsidRPr="00F74B44">
              <w:rPr>
                <w:rFonts w:ascii="宋体" w:eastAsia="宋体" w:hAnsi="宋体" w:cs="宋体"/>
                <w:kern w:val="0"/>
                <w:sz w:val="24"/>
                <w:szCs w:val="24"/>
              </w:rPr>
              <w:t>历史、思想政治、地理</w:t>
            </w:r>
          </w:p>
        </w:tc>
      </w:tr>
      <w:tr w:rsidR="00F74B44" w:rsidRPr="00F74B44" w:rsidTr="00F74B44">
        <w:trPr>
          <w:tblCellSpacing w:w="0" w:type="dxa"/>
          <w:jc w:val="center"/>
        </w:trPr>
        <w:tc>
          <w:tcPr>
            <w:tcW w:w="780" w:type="dxa"/>
            <w:tcBorders>
              <w:top w:val="outset" w:sz="6" w:space="0" w:color="auto"/>
              <w:left w:val="outset" w:sz="6" w:space="0" w:color="auto"/>
              <w:bottom w:val="outset" w:sz="6" w:space="0" w:color="auto"/>
              <w:right w:val="outset" w:sz="6" w:space="0" w:color="auto"/>
            </w:tcBorders>
            <w:vAlign w:val="center"/>
            <w:hideMark/>
          </w:tcPr>
          <w:p w:rsidR="00F74B44" w:rsidRPr="00F74B44" w:rsidRDefault="00F74B44" w:rsidP="00F74B44">
            <w:pPr>
              <w:widowControl/>
              <w:spacing w:before="100" w:beforeAutospacing="1" w:after="100" w:afterAutospacing="1" w:line="480" w:lineRule="auto"/>
              <w:jc w:val="center"/>
              <w:rPr>
                <w:rFonts w:ascii="宋体" w:eastAsia="宋体" w:hAnsi="宋体" w:cs="宋体"/>
                <w:kern w:val="0"/>
                <w:sz w:val="24"/>
                <w:szCs w:val="24"/>
              </w:rPr>
            </w:pPr>
            <w:r w:rsidRPr="00F74B44">
              <w:rPr>
                <w:rFonts w:ascii="宋体" w:eastAsia="宋体" w:hAnsi="宋体" w:cs="宋体"/>
                <w:kern w:val="0"/>
                <w:sz w:val="24"/>
                <w:szCs w:val="24"/>
              </w:rPr>
              <w:t>2</w:t>
            </w:r>
          </w:p>
        </w:tc>
        <w:tc>
          <w:tcPr>
            <w:tcW w:w="3375" w:type="dxa"/>
            <w:tcBorders>
              <w:top w:val="outset" w:sz="6" w:space="0" w:color="auto"/>
              <w:left w:val="outset" w:sz="6" w:space="0" w:color="auto"/>
              <w:bottom w:val="outset" w:sz="6" w:space="0" w:color="auto"/>
              <w:right w:val="outset" w:sz="6" w:space="0" w:color="auto"/>
            </w:tcBorders>
            <w:vAlign w:val="center"/>
            <w:hideMark/>
          </w:tcPr>
          <w:p w:rsidR="00F74B44" w:rsidRPr="00F74B44" w:rsidRDefault="00F74B44" w:rsidP="00F74B44">
            <w:pPr>
              <w:widowControl/>
              <w:spacing w:before="100" w:beforeAutospacing="1" w:after="100" w:afterAutospacing="1" w:line="480" w:lineRule="auto"/>
              <w:jc w:val="left"/>
              <w:rPr>
                <w:rFonts w:ascii="宋体" w:eastAsia="宋体" w:hAnsi="宋体" w:cs="宋体"/>
                <w:kern w:val="0"/>
                <w:sz w:val="24"/>
                <w:szCs w:val="24"/>
              </w:rPr>
            </w:pPr>
            <w:r w:rsidRPr="00F74B44">
              <w:rPr>
                <w:rFonts w:ascii="宋体" w:eastAsia="宋体" w:hAnsi="宋体" w:cs="宋体"/>
                <w:kern w:val="0"/>
                <w:sz w:val="24"/>
                <w:szCs w:val="24"/>
              </w:rPr>
              <w:t>物理、化学、思想政治</w:t>
            </w:r>
          </w:p>
        </w:tc>
        <w:tc>
          <w:tcPr>
            <w:tcW w:w="855" w:type="dxa"/>
            <w:tcBorders>
              <w:top w:val="outset" w:sz="6" w:space="0" w:color="auto"/>
              <w:left w:val="outset" w:sz="6" w:space="0" w:color="auto"/>
              <w:bottom w:val="outset" w:sz="6" w:space="0" w:color="auto"/>
              <w:right w:val="outset" w:sz="6" w:space="0" w:color="auto"/>
            </w:tcBorders>
            <w:vAlign w:val="center"/>
            <w:hideMark/>
          </w:tcPr>
          <w:p w:rsidR="00F74B44" w:rsidRPr="00F74B44" w:rsidRDefault="00F74B44" w:rsidP="00F74B44">
            <w:pPr>
              <w:widowControl/>
              <w:spacing w:before="100" w:beforeAutospacing="1" w:after="100" w:afterAutospacing="1" w:line="480" w:lineRule="auto"/>
              <w:jc w:val="center"/>
              <w:rPr>
                <w:rFonts w:ascii="宋体" w:eastAsia="宋体" w:hAnsi="宋体" w:cs="宋体"/>
                <w:kern w:val="0"/>
                <w:sz w:val="24"/>
                <w:szCs w:val="24"/>
              </w:rPr>
            </w:pPr>
            <w:r w:rsidRPr="00F74B44">
              <w:rPr>
                <w:rFonts w:ascii="宋体" w:eastAsia="宋体" w:hAnsi="宋体" w:cs="宋体"/>
                <w:kern w:val="0"/>
                <w:sz w:val="24"/>
                <w:szCs w:val="24"/>
              </w:rPr>
              <w:t>8</w:t>
            </w:r>
          </w:p>
        </w:tc>
        <w:tc>
          <w:tcPr>
            <w:tcW w:w="3135" w:type="dxa"/>
            <w:tcBorders>
              <w:top w:val="outset" w:sz="6" w:space="0" w:color="auto"/>
              <w:left w:val="outset" w:sz="6" w:space="0" w:color="auto"/>
              <w:bottom w:val="outset" w:sz="6" w:space="0" w:color="auto"/>
              <w:right w:val="outset" w:sz="6" w:space="0" w:color="auto"/>
            </w:tcBorders>
            <w:vAlign w:val="center"/>
            <w:hideMark/>
          </w:tcPr>
          <w:p w:rsidR="00F74B44" w:rsidRPr="00F74B44" w:rsidRDefault="00F74B44" w:rsidP="00F74B44">
            <w:pPr>
              <w:widowControl/>
              <w:spacing w:before="100" w:beforeAutospacing="1" w:after="100" w:afterAutospacing="1" w:line="480" w:lineRule="auto"/>
              <w:jc w:val="left"/>
              <w:rPr>
                <w:rFonts w:ascii="宋体" w:eastAsia="宋体" w:hAnsi="宋体" w:cs="宋体"/>
                <w:kern w:val="0"/>
                <w:sz w:val="24"/>
                <w:szCs w:val="24"/>
              </w:rPr>
            </w:pPr>
            <w:r w:rsidRPr="00F74B44">
              <w:rPr>
                <w:rFonts w:ascii="宋体" w:eastAsia="宋体" w:hAnsi="宋体" w:cs="宋体"/>
                <w:kern w:val="0"/>
                <w:sz w:val="24"/>
                <w:szCs w:val="24"/>
              </w:rPr>
              <w:t>历史、化学、思想政治</w:t>
            </w:r>
          </w:p>
        </w:tc>
      </w:tr>
      <w:tr w:rsidR="00F74B44" w:rsidRPr="00F74B44" w:rsidTr="00F74B44">
        <w:trPr>
          <w:tblCellSpacing w:w="0" w:type="dxa"/>
          <w:jc w:val="center"/>
        </w:trPr>
        <w:tc>
          <w:tcPr>
            <w:tcW w:w="780" w:type="dxa"/>
            <w:tcBorders>
              <w:top w:val="outset" w:sz="6" w:space="0" w:color="auto"/>
              <w:left w:val="outset" w:sz="6" w:space="0" w:color="auto"/>
              <w:bottom w:val="outset" w:sz="6" w:space="0" w:color="auto"/>
              <w:right w:val="outset" w:sz="6" w:space="0" w:color="auto"/>
            </w:tcBorders>
            <w:vAlign w:val="center"/>
            <w:hideMark/>
          </w:tcPr>
          <w:p w:rsidR="00F74B44" w:rsidRPr="00F74B44" w:rsidRDefault="00F74B44" w:rsidP="00F74B44">
            <w:pPr>
              <w:widowControl/>
              <w:spacing w:before="100" w:beforeAutospacing="1" w:after="100" w:afterAutospacing="1" w:line="480" w:lineRule="auto"/>
              <w:jc w:val="center"/>
              <w:rPr>
                <w:rFonts w:ascii="宋体" w:eastAsia="宋体" w:hAnsi="宋体" w:cs="宋体"/>
                <w:kern w:val="0"/>
                <w:sz w:val="24"/>
                <w:szCs w:val="24"/>
              </w:rPr>
            </w:pPr>
            <w:r w:rsidRPr="00F74B44">
              <w:rPr>
                <w:rFonts w:ascii="宋体" w:eastAsia="宋体" w:hAnsi="宋体" w:cs="宋体"/>
                <w:kern w:val="0"/>
                <w:sz w:val="24"/>
                <w:szCs w:val="24"/>
              </w:rPr>
              <w:t>3</w:t>
            </w:r>
          </w:p>
        </w:tc>
        <w:tc>
          <w:tcPr>
            <w:tcW w:w="3375" w:type="dxa"/>
            <w:tcBorders>
              <w:top w:val="outset" w:sz="6" w:space="0" w:color="auto"/>
              <w:left w:val="outset" w:sz="6" w:space="0" w:color="auto"/>
              <w:bottom w:val="outset" w:sz="6" w:space="0" w:color="auto"/>
              <w:right w:val="outset" w:sz="6" w:space="0" w:color="auto"/>
            </w:tcBorders>
            <w:vAlign w:val="center"/>
            <w:hideMark/>
          </w:tcPr>
          <w:p w:rsidR="00F74B44" w:rsidRPr="00F74B44" w:rsidRDefault="00F74B44" w:rsidP="00F74B44">
            <w:pPr>
              <w:widowControl/>
              <w:spacing w:before="100" w:beforeAutospacing="1" w:after="100" w:afterAutospacing="1" w:line="480" w:lineRule="auto"/>
              <w:jc w:val="left"/>
              <w:rPr>
                <w:rFonts w:ascii="宋体" w:eastAsia="宋体" w:hAnsi="宋体" w:cs="宋体"/>
                <w:kern w:val="0"/>
                <w:sz w:val="24"/>
                <w:szCs w:val="24"/>
              </w:rPr>
            </w:pPr>
            <w:r w:rsidRPr="00F74B44">
              <w:rPr>
                <w:rFonts w:ascii="宋体" w:eastAsia="宋体" w:hAnsi="宋体" w:cs="宋体"/>
                <w:kern w:val="0"/>
                <w:sz w:val="24"/>
                <w:szCs w:val="24"/>
              </w:rPr>
              <w:t>物理、化学、地理</w:t>
            </w:r>
          </w:p>
        </w:tc>
        <w:tc>
          <w:tcPr>
            <w:tcW w:w="855" w:type="dxa"/>
            <w:tcBorders>
              <w:top w:val="outset" w:sz="6" w:space="0" w:color="auto"/>
              <w:left w:val="outset" w:sz="6" w:space="0" w:color="auto"/>
              <w:bottom w:val="outset" w:sz="6" w:space="0" w:color="auto"/>
              <w:right w:val="outset" w:sz="6" w:space="0" w:color="auto"/>
            </w:tcBorders>
            <w:vAlign w:val="center"/>
            <w:hideMark/>
          </w:tcPr>
          <w:p w:rsidR="00F74B44" w:rsidRPr="00F74B44" w:rsidRDefault="00F74B44" w:rsidP="00F74B44">
            <w:pPr>
              <w:widowControl/>
              <w:spacing w:before="100" w:beforeAutospacing="1" w:after="100" w:afterAutospacing="1" w:line="480" w:lineRule="auto"/>
              <w:jc w:val="center"/>
              <w:rPr>
                <w:rFonts w:ascii="宋体" w:eastAsia="宋体" w:hAnsi="宋体" w:cs="宋体"/>
                <w:kern w:val="0"/>
                <w:sz w:val="24"/>
                <w:szCs w:val="24"/>
              </w:rPr>
            </w:pPr>
            <w:r w:rsidRPr="00F74B44">
              <w:rPr>
                <w:rFonts w:ascii="宋体" w:eastAsia="宋体" w:hAnsi="宋体" w:cs="宋体"/>
                <w:kern w:val="0"/>
                <w:sz w:val="24"/>
                <w:szCs w:val="24"/>
              </w:rPr>
              <w:t>9</w:t>
            </w:r>
          </w:p>
        </w:tc>
        <w:tc>
          <w:tcPr>
            <w:tcW w:w="3135" w:type="dxa"/>
            <w:tcBorders>
              <w:top w:val="outset" w:sz="6" w:space="0" w:color="auto"/>
              <w:left w:val="outset" w:sz="6" w:space="0" w:color="auto"/>
              <w:bottom w:val="outset" w:sz="6" w:space="0" w:color="auto"/>
              <w:right w:val="outset" w:sz="6" w:space="0" w:color="auto"/>
            </w:tcBorders>
            <w:vAlign w:val="center"/>
            <w:hideMark/>
          </w:tcPr>
          <w:p w:rsidR="00F74B44" w:rsidRPr="00F74B44" w:rsidRDefault="00F74B44" w:rsidP="00F74B44">
            <w:pPr>
              <w:widowControl/>
              <w:spacing w:before="100" w:beforeAutospacing="1" w:after="100" w:afterAutospacing="1" w:line="480" w:lineRule="auto"/>
              <w:jc w:val="left"/>
              <w:rPr>
                <w:rFonts w:ascii="宋体" w:eastAsia="宋体" w:hAnsi="宋体" w:cs="宋体"/>
                <w:kern w:val="0"/>
                <w:sz w:val="24"/>
                <w:szCs w:val="24"/>
              </w:rPr>
            </w:pPr>
            <w:r w:rsidRPr="00F74B44">
              <w:rPr>
                <w:rFonts w:ascii="宋体" w:eastAsia="宋体" w:hAnsi="宋体" w:cs="宋体"/>
                <w:kern w:val="0"/>
                <w:sz w:val="24"/>
                <w:szCs w:val="24"/>
              </w:rPr>
              <w:t>历史、化学、地理</w:t>
            </w:r>
          </w:p>
        </w:tc>
      </w:tr>
      <w:tr w:rsidR="00F74B44" w:rsidRPr="00F74B44" w:rsidTr="00F74B44">
        <w:trPr>
          <w:tblCellSpacing w:w="0" w:type="dxa"/>
          <w:jc w:val="center"/>
        </w:trPr>
        <w:tc>
          <w:tcPr>
            <w:tcW w:w="780" w:type="dxa"/>
            <w:tcBorders>
              <w:top w:val="outset" w:sz="6" w:space="0" w:color="auto"/>
              <w:left w:val="outset" w:sz="6" w:space="0" w:color="auto"/>
              <w:bottom w:val="outset" w:sz="6" w:space="0" w:color="auto"/>
              <w:right w:val="outset" w:sz="6" w:space="0" w:color="auto"/>
            </w:tcBorders>
            <w:vAlign w:val="center"/>
            <w:hideMark/>
          </w:tcPr>
          <w:p w:rsidR="00F74B44" w:rsidRPr="00F74B44" w:rsidRDefault="00F74B44" w:rsidP="00F74B44">
            <w:pPr>
              <w:widowControl/>
              <w:spacing w:before="100" w:beforeAutospacing="1" w:after="100" w:afterAutospacing="1" w:line="480" w:lineRule="auto"/>
              <w:jc w:val="center"/>
              <w:rPr>
                <w:rFonts w:ascii="宋体" w:eastAsia="宋体" w:hAnsi="宋体" w:cs="宋体"/>
                <w:kern w:val="0"/>
                <w:sz w:val="24"/>
                <w:szCs w:val="24"/>
              </w:rPr>
            </w:pPr>
            <w:r w:rsidRPr="00F74B44">
              <w:rPr>
                <w:rFonts w:ascii="宋体" w:eastAsia="宋体" w:hAnsi="宋体" w:cs="宋体"/>
                <w:kern w:val="0"/>
                <w:sz w:val="24"/>
                <w:szCs w:val="24"/>
              </w:rPr>
              <w:t>4</w:t>
            </w:r>
          </w:p>
        </w:tc>
        <w:tc>
          <w:tcPr>
            <w:tcW w:w="3375" w:type="dxa"/>
            <w:tcBorders>
              <w:top w:val="outset" w:sz="6" w:space="0" w:color="auto"/>
              <w:left w:val="outset" w:sz="6" w:space="0" w:color="auto"/>
              <w:bottom w:val="outset" w:sz="6" w:space="0" w:color="auto"/>
              <w:right w:val="outset" w:sz="6" w:space="0" w:color="auto"/>
            </w:tcBorders>
            <w:vAlign w:val="center"/>
            <w:hideMark/>
          </w:tcPr>
          <w:p w:rsidR="00F74B44" w:rsidRPr="00F74B44" w:rsidRDefault="00F74B44" w:rsidP="00F74B44">
            <w:pPr>
              <w:widowControl/>
              <w:spacing w:before="100" w:beforeAutospacing="1" w:after="100" w:afterAutospacing="1" w:line="480" w:lineRule="auto"/>
              <w:jc w:val="left"/>
              <w:rPr>
                <w:rFonts w:ascii="宋体" w:eastAsia="宋体" w:hAnsi="宋体" w:cs="宋体"/>
                <w:kern w:val="0"/>
                <w:sz w:val="24"/>
                <w:szCs w:val="24"/>
              </w:rPr>
            </w:pPr>
            <w:r w:rsidRPr="00F74B44">
              <w:rPr>
                <w:rFonts w:ascii="宋体" w:eastAsia="宋体" w:hAnsi="宋体" w:cs="宋体"/>
                <w:kern w:val="0"/>
                <w:sz w:val="24"/>
                <w:szCs w:val="24"/>
              </w:rPr>
              <w:t>物理、生物学、思想政治</w:t>
            </w:r>
          </w:p>
        </w:tc>
        <w:tc>
          <w:tcPr>
            <w:tcW w:w="855" w:type="dxa"/>
            <w:tcBorders>
              <w:top w:val="outset" w:sz="6" w:space="0" w:color="auto"/>
              <w:left w:val="outset" w:sz="6" w:space="0" w:color="auto"/>
              <w:bottom w:val="outset" w:sz="6" w:space="0" w:color="auto"/>
              <w:right w:val="outset" w:sz="6" w:space="0" w:color="auto"/>
            </w:tcBorders>
            <w:vAlign w:val="center"/>
            <w:hideMark/>
          </w:tcPr>
          <w:p w:rsidR="00F74B44" w:rsidRPr="00F74B44" w:rsidRDefault="00F74B44" w:rsidP="00F74B44">
            <w:pPr>
              <w:widowControl/>
              <w:spacing w:before="100" w:beforeAutospacing="1" w:after="100" w:afterAutospacing="1" w:line="480" w:lineRule="auto"/>
              <w:jc w:val="center"/>
              <w:rPr>
                <w:rFonts w:ascii="宋体" w:eastAsia="宋体" w:hAnsi="宋体" w:cs="宋体"/>
                <w:kern w:val="0"/>
                <w:sz w:val="24"/>
                <w:szCs w:val="24"/>
              </w:rPr>
            </w:pPr>
            <w:r w:rsidRPr="00F74B44">
              <w:rPr>
                <w:rFonts w:ascii="宋体" w:eastAsia="宋体" w:hAnsi="宋体" w:cs="宋体"/>
                <w:kern w:val="0"/>
                <w:sz w:val="24"/>
                <w:szCs w:val="24"/>
              </w:rPr>
              <w:t>10</w:t>
            </w:r>
          </w:p>
        </w:tc>
        <w:tc>
          <w:tcPr>
            <w:tcW w:w="3135" w:type="dxa"/>
            <w:tcBorders>
              <w:top w:val="outset" w:sz="6" w:space="0" w:color="auto"/>
              <w:left w:val="outset" w:sz="6" w:space="0" w:color="auto"/>
              <w:bottom w:val="outset" w:sz="6" w:space="0" w:color="auto"/>
              <w:right w:val="outset" w:sz="6" w:space="0" w:color="auto"/>
            </w:tcBorders>
            <w:vAlign w:val="center"/>
            <w:hideMark/>
          </w:tcPr>
          <w:p w:rsidR="00F74B44" w:rsidRPr="00F74B44" w:rsidRDefault="00F74B44" w:rsidP="00F74B44">
            <w:pPr>
              <w:widowControl/>
              <w:spacing w:before="100" w:beforeAutospacing="1" w:after="100" w:afterAutospacing="1" w:line="480" w:lineRule="auto"/>
              <w:jc w:val="left"/>
              <w:rPr>
                <w:rFonts w:ascii="宋体" w:eastAsia="宋体" w:hAnsi="宋体" w:cs="宋体"/>
                <w:kern w:val="0"/>
                <w:sz w:val="24"/>
                <w:szCs w:val="24"/>
              </w:rPr>
            </w:pPr>
            <w:r w:rsidRPr="00F74B44">
              <w:rPr>
                <w:rFonts w:ascii="宋体" w:eastAsia="宋体" w:hAnsi="宋体" w:cs="宋体"/>
                <w:kern w:val="0"/>
                <w:sz w:val="24"/>
                <w:szCs w:val="24"/>
              </w:rPr>
              <w:t>历史、生物学、思想政治</w:t>
            </w:r>
          </w:p>
        </w:tc>
      </w:tr>
      <w:tr w:rsidR="00F74B44" w:rsidRPr="00F74B44" w:rsidTr="00F74B44">
        <w:trPr>
          <w:tblCellSpacing w:w="0" w:type="dxa"/>
          <w:jc w:val="center"/>
        </w:trPr>
        <w:tc>
          <w:tcPr>
            <w:tcW w:w="780" w:type="dxa"/>
            <w:tcBorders>
              <w:top w:val="outset" w:sz="6" w:space="0" w:color="auto"/>
              <w:left w:val="outset" w:sz="6" w:space="0" w:color="auto"/>
              <w:bottom w:val="outset" w:sz="6" w:space="0" w:color="auto"/>
              <w:right w:val="outset" w:sz="6" w:space="0" w:color="auto"/>
            </w:tcBorders>
            <w:vAlign w:val="center"/>
            <w:hideMark/>
          </w:tcPr>
          <w:p w:rsidR="00F74B44" w:rsidRPr="00F74B44" w:rsidRDefault="00F74B44" w:rsidP="00F74B44">
            <w:pPr>
              <w:widowControl/>
              <w:spacing w:before="100" w:beforeAutospacing="1" w:after="100" w:afterAutospacing="1" w:line="480" w:lineRule="auto"/>
              <w:jc w:val="center"/>
              <w:rPr>
                <w:rFonts w:ascii="宋体" w:eastAsia="宋体" w:hAnsi="宋体" w:cs="宋体"/>
                <w:kern w:val="0"/>
                <w:sz w:val="24"/>
                <w:szCs w:val="24"/>
              </w:rPr>
            </w:pPr>
            <w:r w:rsidRPr="00F74B44">
              <w:rPr>
                <w:rFonts w:ascii="宋体" w:eastAsia="宋体" w:hAnsi="宋体" w:cs="宋体"/>
                <w:kern w:val="0"/>
                <w:sz w:val="24"/>
                <w:szCs w:val="24"/>
              </w:rPr>
              <w:lastRenderedPageBreak/>
              <w:t>5</w:t>
            </w:r>
          </w:p>
        </w:tc>
        <w:tc>
          <w:tcPr>
            <w:tcW w:w="3375" w:type="dxa"/>
            <w:tcBorders>
              <w:top w:val="outset" w:sz="6" w:space="0" w:color="auto"/>
              <w:left w:val="outset" w:sz="6" w:space="0" w:color="auto"/>
              <w:bottom w:val="outset" w:sz="6" w:space="0" w:color="auto"/>
              <w:right w:val="outset" w:sz="6" w:space="0" w:color="auto"/>
            </w:tcBorders>
            <w:vAlign w:val="center"/>
            <w:hideMark/>
          </w:tcPr>
          <w:p w:rsidR="00F74B44" w:rsidRPr="00F74B44" w:rsidRDefault="00F74B44" w:rsidP="00F74B44">
            <w:pPr>
              <w:widowControl/>
              <w:spacing w:before="100" w:beforeAutospacing="1" w:after="100" w:afterAutospacing="1" w:line="480" w:lineRule="auto"/>
              <w:jc w:val="left"/>
              <w:rPr>
                <w:rFonts w:ascii="宋体" w:eastAsia="宋体" w:hAnsi="宋体" w:cs="宋体"/>
                <w:kern w:val="0"/>
                <w:sz w:val="24"/>
                <w:szCs w:val="24"/>
              </w:rPr>
            </w:pPr>
            <w:r w:rsidRPr="00F74B44">
              <w:rPr>
                <w:rFonts w:ascii="宋体" w:eastAsia="宋体" w:hAnsi="宋体" w:cs="宋体"/>
                <w:kern w:val="0"/>
                <w:sz w:val="24"/>
                <w:szCs w:val="24"/>
              </w:rPr>
              <w:t>物理、生物学、地理</w:t>
            </w:r>
          </w:p>
        </w:tc>
        <w:tc>
          <w:tcPr>
            <w:tcW w:w="855" w:type="dxa"/>
            <w:tcBorders>
              <w:top w:val="outset" w:sz="6" w:space="0" w:color="auto"/>
              <w:left w:val="outset" w:sz="6" w:space="0" w:color="auto"/>
              <w:bottom w:val="outset" w:sz="6" w:space="0" w:color="auto"/>
              <w:right w:val="outset" w:sz="6" w:space="0" w:color="auto"/>
            </w:tcBorders>
            <w:vAlign w:val="center"/>
            <w:hideMark/>
          </w:tcPr>
          <w:p w:rsidR="00F74B44" w:rsidRPr="00F74B44" w:rsidRDefault="00F74B44" w:rsidP="00F74B44">
            <w:pPr>
              <w:widowControl/>
              <w:spacing w:before="100" w:beforeAutospacing="1" w:after="100" w:afterAutospacing="1" w:line="480" w:lineRule="auto"/>
              <w:jc w:val="center"/>
              <w:rPr>
                <w:rFonts w:ascii="宋体" w:eastAsia="宋体" w:hAnsi="宋体" w:cs="宋体"/>
                <w:kern w:val="0"/>
                <w:sz w:val="24"/>
                <w:szCs w:val="24"/>
              </w:rPr>
            </w:pPr>
            <w:r w:rsidRPr="00F74B44">
              <w:rPr>
                <w:rFonts w:ascii="宋体" w:eastAsia="宋体" w:hAnsi="宋体" w:cs="宋体"/>
                <w:kern w:val="0"/>
                <w:sz w:val="24"/>
                <w:szCs w:val="24"/>
              </w:rPr>
              <w:t>11</w:t>
            </w:r>
          </w:p>
        </w:tc>
        <w:tc>
          <w:tcPr>
            <w:tcW w:w="3135" w:type="dxa"/>
            <w:tcBorders>
              <w:top w:val="outset" w:sz="6" w:space="0" w:color="auto"/>
              <w:left w:val="outset" w:sz="6" w:space="0" w:color="auto"/>
              <w:bottom w:val="outset" w:sz="6" w:space="0" w:color="auto"/>
              <w:right w:val="outset" w:sz="6" w:space="0" w:color="auto"/>
            </w:tcBorders>
            <w:vAlign w:val="center"/>
            <w:hideMark/>
          </w:tcPr>
          <w:p w:rsidR="00F74B44" w:rsidRPr="00F74B44" w:rsidRDefault="00F74B44" w:rsidP="00F74B44">
            <w:pPr>
              <w:widowControl/>
              <w:spacing w:before="100" w:beforeAutospacing="1" w:after="100" w:afterAutospacing="1" w:line="480" w:lineRule="auto"/>
              <w:jc w:val="left"/>
              <w:rPr>
                <w:rFonts w:ascii="宋体" w:eastAsia="宋体" w:hAnsi="宋体" w:cs="宋体"/>
                <w:kern w:val="0"/>
                <w:sz w:val="24"/>
                <w:szCs w:val="24"/>
              </w:rPr>
            </w:pPr>
            <w:r w:rsidRPr="00F74B44">
              <w:rPr>
                <w:rFonts w:ascii="宋体" w:eastAsia="宋体" w:hAnsi="宋体" w:cs="宋体"/>
                <w:kern w:val="0"/>
                <w:sz w:val="24"/>
                <w:szCs w:val="24"/>
              </w:rPr>
              <w:t>历史、生物学、地理</w:t>
            </w:r>
          </w:p>
        </w:tc>
      </w:tr>
      <w:tr w:rsidR="00F74B44" w:rsidRPr="00F74B44" w:rsidTr="00F74B44">
        <w:trPr>
          <w:tblCellSpacing w:w="0" w:type="dxa"/>
          <w:jc w:val="center"/>
        </w:trPr>
        <w:tc>
          <w:tcPr>
            <w:tcW w:w="780" w:type="dxa"/>
            <w:tcBorders>
              <w:top w:val="outset" w:sz="6" w:space="0" w:color="auto"/>
              <w:left w:val="outset" w:sz="6" w:space="0" w:color="auto"/>
              <w:bottom w:val="outset" w:sz="6" w:space="0" w:color="auto"/>
              <w:right w:val="outset" w:sz="6" w:space="0" w:color="auto"/>
            </w:tcBorders>
            <w:vAlign w:val="center"/>
            <w:hideMark/>
          </w:tcPr>
          <w:p w:rsidR="00F74B44" w:rsidRPr="00F74B44" w:rsidRDefault="00F74B44" w:rsidP="00F74B44">
            <w:pPr>
              <w:widowControl/>
              <w:spacing w:before="100" w:beforeAutospacing="1" w:after="100" w:afterAutospacing="1" w:line="480" w:lineRule="auto"/>
              <w:jc w:val="center"/>
              <w:rPr>
                <w:rFonts w:ascii="宋体" w:eastAsia="宋体" w:hAnsi="宋体" w:cs="宋体"/>
                <w:kern w:val="0"/>
                <w:sz w:val="24"/>
                <w:szCs w:val="24"/>
              </w:rPr>
            </w:pPr>
            <w:r w:rsidRPr="00F74B44">
              <w:rPr>
                <w:rFonts w:ascii="宋体" w:eastAsia="宋体" w:hAnsi="宋体" w:cs="宋体"/>
                <w:kern w:val="0"/>
                <w:sz w:val="24"/>
                <w:szCs w:val="24"/>
              </w:rPr>
              <w:t>6</w:t>
            </w:r>
          </w:p>
        </w:tc>
        <w:tc>
          <w:tcPr>
            <w:tcW w:w="3375" w:type="dxa"/>
            <w:tcBorders>
              <w:top w:val="outset" w:sz="6" w:space="0" w:color="auto"/>
              <w:left w:val="outset" w:sz="6" w:space="0" w:color="auto"/>
              <w:bottom w:val="outset" w:sz="6" w:space="0" w:color="auto"/>
              <w:right w:val="outset" w:sz="6" w:space="0" w:color="auto"/>
            </w:tcBorders>
            <w:vAlign w:val="center"/>
            <w:hideMark/>
          </w:tcPr>
          <w:p w:rsidR="00F74B44" w:rsidRPr="00F74B44" w:rsidRDefault="00F74B44" w:rsidP="00F74B44">
            <w:pPr>
              <w:widowControl/>
              <w:spacing w:before="100" w:beforeAutospacing="1" w:after="100" w:afterAutospacing="1" w:line="480" w:lineRule="auto"/>
              <w:jc w:val="left"/>
              <w:rPr>
                <w:rFonts w:ascii="宋体" w:eastAsia="宋体" w:hAnsi="宋体" w:cs="宋体"/>
                <w:kern w:val="0"/>
                <w:sz w:val="24"/>
                <w:szCs w:val="24"/>
              </w:rPr>
            </w:pPr>
            <w:r w:rsidRPr="00F74B44">
              <w:rPr>
                <w:rFonts w:ascii="宋体" w:eastAsia="宋体" w:hAnsi="宋体" w:cs="宋体"/>
                <w:kern w:val="0"/>
                <w:sz w:val="24"/>
                <w:szCs w:val="24"/>
              </w:rPr>
              <w:t>物理、思想政治、地理</w:t>
            </w:r>
          </w:p>
        </w:tc>
        <w:tc>
          <w:tcPr>
            <w:tcW w:w="855" w:type="dxa"/>
            <w:tcBorders>
              <w:top w:val="outset" w:sz="6" w:space="0" w:color="auto"/>
              <w:left w:val="outset" w:sz="6" w:space="0" w:color="auto"/>
              <w:bottom w:val="outset" w:sz="6" w:space="0" w:color="auto"/>
              <w:right w:val="outset" w:sz="6" w:space="0" w:color="auto"/>
            </w:tcBorders>
            <w:vAlign w:val="center"/>
            <w:hideMark/>
          </w:tcPr>
          <w:p w:rsidR="00F74B44" w:rsidRPr="00F74B44" w:rsidRDefault="00F74B44" w:rsidP="00F74B44">
            <w:pPr>
              <w:widowControl/>
              <w:spacing w:before="100" w:beforeAutospacing="1" w:after="100" w:afterAutospacing="1" w:line="480" w:lineRule="auto"/>
              <w:jc w:val="center"/>
              <w:rPr>
                <w:rFonts w:ascii="宋体" w:eastAsia="宋体" w:hAnsi="宋体" w:cs="宋体"/>
                <w:kern w:val="0"/>
                <w:sz w:val="24"/>
                <w:szCs w:val="24"/>
              </w:rPr>
            </w:pPr>
            <w:r w:rsidRPr="00F74B44">
              <w:rPr>
                <w:rFonts w:ascii="宋体" w:eastAsia="宋体" w:hAnsi="宋体" w:cs="宋体"/>
                <w:kern w:val="0"/>
                <w:sz w:val="24"/>
                <w:szCs w:val="24"/>
              </w:rPr>
              <w:t>12</w:t>
            </w:r>
          </w:p>
        </w:tc>
        <w:tc>
          <w:tcPr>
            <w:tcW w:w="3135" w:type="dxa"/>
            <w:tcBorders>
              <w:top w:val="outset" w:sz="6" w:space="0" w:color="auto"/>
              <w:left w:val="outset" w:sz="6" w:space="0" w:color="auto"/>
              <w:bottom w:val="outset" w:sz="6" w:space="0" w:color="auto"/>
              <w:right w:val="outset" w:sz="6" w:space="0" w:color="auto"/>
            </w:tcBorders>
            <w:vAlign w:val="center"/>
            <w:hideMark/>
          </w:tcPr>
          <w:p w:rsidR="00F74B44" w:rsidRPr="00F74B44" w:rsidRDefault="00F74B44" w:rsidP="00F74B44">
            <w:pPr>
              <w:widowControl/>
              <w:spacing w:before="100" w:beforeAutospacing="1" w:after="100" w:afterAutospacing="1" w:line="480" w:lineRule="auto"/>
              <w:jc w:val="left"/>
              <w:rPr>
                <w:rFonts w:ascii="宋体" w:eastAsia="宋体" w:hAnsi="宋体" w:cs="宋体"/>
                <w:kern w:val="0"/>
                <w:sz w:val="24"/>
                <w:szCs w:val="24"/>
              </w:rPr>
            </w:pPr>
            <w:r w:rsidRPr="00F74B44">
              <w:rPr>
                <w:rFonts w:ascii="宋体" w:eastAsia="宋体" w:hAnsi="宋体" w:cs="宋体"/>
                <w:kern w:val="0"/>
                <w:sz w:val="24"/>
                <w:szCs w:val="24"/>
              </w:rPr>
              <w:t>历史、化学、生物学</w:t>
            </w:r>
          </w:p>
        </w:tc>
      </w:tr>
    </w:tbl>
    <w:p w:rsidR="00F74B44" w:rsidRPr="00F74B44" w:rsidRDefault="00F74B44" w:rsidP="00F74B44">
      <w:pPr>
        <w:widowControl/>
        <w:spacing w:before="100" w:beforeAutospacing="1" w:after="100" w:afterAutospacing="1" w:line="480" w:lineRule="auto"/>
        <w:jc w:val="left"/>
        <w:rPr>
          <w:rFonts w:ascii="微软雅黑" w:eastAsia="微软雅黑" w:hAnsi="微软雅黑" w:cs="宋体"/>
          <w:color w:val="000000"/>
          <w:kern w:val="0"/>
          <w:szCs w:val="21"/>
        </w:rPr>
      </w:pPr>
      <w:r w:rsidRPr="00F74B44">
        <w:rPr>
          <w:rFonts w:ascii="微软雅黑" w:eastAsia="微软雅黑" w:hAnsi="微软雅黑" w:cs="宋体" w:hint="eastAsia"/>
          <w:color w:val="000000"/>
          <w:kern w:val="0"/>
          <w:szCs w:val="21"/>
        </w:rPr>
        <w:t> </w:t>
      </w:r>
    </w:p>
    <w:p w:rsidR="00F74B44" w:rsidRPr="00F74B44" w:rsidRDefault="00F74B44" w:rsidP="00F74B44">
      <w:pPr>
        <w:widowControl/>
        <w:spacing w:before="100" w:beforeAutospacing="1" w:after="100" w:afterAutospacing="1" w:line="480" w:lineRule="auto"/>
        <w:jc w:val="left"/>
        <w:rPr>
          <w:rFonts w:ascii="微软雅黑" w:eastAsia="微软雅黑" w:hAnsi="微软雅黑" w:cs="宋体" w:hint="eastAsia"/>
          <w:color w:val="000000"/>
          <w:kern w:val="0"/>
          <w:szCs w:val="21"/>
        </w:rPr>
      </w:pPr>
      <w:r w:rsidRPr="00F74B44">
        <w:rPr>
          <w:rFonts w:ascii="微软雅黑" w:eastAsia="微软雅黑" w:hAnsi="微软雅黑" w:cs="宋体" w:hint="eastAsia"/>
          <w:b/>
          <w:bCs/>
          <w:color w:val="000000"/>
          <w:kern w:val="0"/>
          <w:szCs w:val="21"/>
        </w:rPr>
        <w:t xml:space="preserve">　　18.考生如何确定选择考科目？</w:t>
      </w:r>
    </w:p>
    <w:p w:rsidR="00F74B44" w:rsidRPr="00F74B44" w:rsidRDefault="00F74B44" w:rsidP="00F74B44">
      <w:pPr>
        <w:widowControl/>
        <w:spacing w:before="100" w:beforeAutospacing="1" w:after="100" w:afterAutospacing="1" w:line="480" w:lineRule="auto"/>
        <w:jc w:val="left"/>
        <w:rPr>
          <w:rFonts w:ascii="微软雅黑" w:eastAsia="微软雅黑" w:hAnsi="微软雅黑" w:cs="宋体" w:hint="eastAsia"/>
          <w:color w:val="000000"/>
          <w:kern w:val="0"/>
          <w:szCs w:val="21"/>
        </w:rPr>
      </w:pPr>
      <w:r w:rsidRPr="00F74B44">
        <w:rPr>
          <w:rFonts w:ascii="微软雅黑" w:eastAsia="微软雅黑" w:hAnsi="微软雅黑" w:cs="宋体" w:hint="eastAsia"/>
          <w:color w:val="000000"/>
          <w:kern w:val="0"/>
          <w:szCs w:val="21"/>
        </w:rPr>
        <w:t xml:space="preserve">　　答：科学合理确定选考科目主要是要结合自身兴趣特长和优势、普通高校招生专业选考科目要求和普通高中办学条件进行选择。第一，考生可根据个人志向、兴趣爱好、自身优势等因素，按照对各科目的喜好程度进行选择。第二，考生要结合报考院校相关专业选考科目要求进行选择。第三，考生可根据所在高中的办学条件、特色优势等进行选择。</w:t>
      </w:r>
    </w:p>
    <w:p w:rsidR="00F74B44" w:rsidRPr="00F74B44" w:rsidRDefault="00F74B44" w:rsidP="00F74B44">
      <w:pPr>
        <w:widowControl/>
        <w:spacing w:before="100" w:beforeAutospacing="1" w:after="100" w:afterAutospacing="1" w:line="480" w:lineRule="auto"/>
        <w:jc w:val="left"/>
        <w:rPr>
          <w:rFonts w:ascii="微软雅黑" w:eastAsia="微软雅黑" w:hAnsi="微软雅黑" w:cs="宋体" w:hint="eastAsia"/>
          <w:color w:val="000000"/>
          <w:kern w:val="0"/>
          <w:szCs w:val="21"/>
        </w:rPr>
      </w:pPr>
      <w:r w:rsidRPr="00F74B44">
        <w:rPr>
          <w:rFonts w:ascii="微软雅黑" w:eastAsia="微软雅黑" w:hAnsi="微软雅黑" w:cs="宋体" w:hint="eastAsia"/>
          <w:b/>
          <w:bCs/>
          <w:color w:val="000000"/>
          <w:kern w:val="0"/>
          <w:szCs w:val="21"/>
        </w:rPr>
        <w:t xml:space="preserve">　　19.选择考科目什么时候确定？</w:t>
      </w:r>
    </w:p>
    <w:p w:rsidR="00F74B44" w:rsidRPr="00F74B44" w:rsidRDefault="00F74B44" w:rsidP="00F74B44">
      <w:pPr>
        <w:widowControl/>
        <w:spacing w:before="100" w:beforeAutospacing="1" w:after="100" w:afterAutospacing="1" w:line="480" w:lineRule="auto"/>
        <w:jc w:val="left"/>
        <w:rPr>
          <w:rFonts w:ascii="微软雅黑" w:eastAsia="微软雅黑" w:hAnsi="微软雅黑" w:cs="宋体" w:hint="eastAsia"/>
          <w:color w:val="000000"/>
          <w:kern w:val="0"/>
          <w:szCs w:val="21"/>
        </w:rPr>
      </w:pPr>
      <w:r w:rsidRPr="00F74B44">
        <w:rPr>
          <w:rFonts w:ascii="微软雅黑" w:eastAsia="微软雅黑" w:hAnsi="微软雅黑" w:cs="宋体" w:hint="eastAsia"/>
          <w:color w:val="000000"/>
          <w:kern w:val="0"/>
          <w:szCs w:val="21"/>
        </w:rPr>
        <w:t xml:space="preserve">　　答：选择考科目由学生在高中一年级学习结束后即可选择，在高考报名时最终确定。高考报名前都可以更换所选科目，高考报名结束后不可以更改。但在实际操作时，建议慎重考虑。一是无论哪一学科的学习，随着内容难度的增加，都可能会遇到困难，有时成绩还会暂时下滑，这属于正常现象；二是选科后，各学科就开始学习所选科目选择性必修内容，如果一段时间后再更换学科，已经进行的课程很难补课。因此，建议学生选科时要综合考虑各种因素，征求家长、老师的意见，科学选择，尽量避免更换学科。</w:t>
      </w:r>
    </w:p>
    <w:p w:rsidR="00F74B44" w:rsidRPr="00F74B44" w:rsidRDefault="00F74B44" w:rsidP="00F74B44">
      <w:pPr>
        <w:widowControl/>
        <w:spacing w:before="100" w:beforeAutospacing="1" w:after="100" w:afterAutospacing="1" w:line="480" w:lineRule="auto"/>
        <w:jc w:val="left"/>
        <w:rPr>
          <w:rFonts w:ascii="微软雅黑" w:eastAsia="微软雅黑" w:hAnsi="微软雅黑" w:cs="宋体" w:hint="eastAsia"/>
          <w:color w:val="000000"/>
          <w:kern w:val="0"/>
          <w:szCs w:val="21"/>
        </w:rPr>
      </w:pPr>
      <w:r w:rsidRPr="00F74B44">
        <w:rPr>
          <w:rFonts w:ascii="微软雅黑" w:eastAsia="微软雅黑" w:hAnsi="微软雅黑" w:cs="宋体" w:hint="eastAsia"/>
          <w:b/>
          <w:bCs/>
          <w:color w:val="000000"/>
          <w:kern w:val="0"/>
          <w:szCs w:val="21"/>
        </w:rPr>
        <w:t xml:space="preserve">　　20.选择</w:t>
      </w:r>
      <w:proofErr w:type="gramStart"/>
      <w:r w:rsidRPr="00F74B44">
        <w:rPr>
          <w:rFonts w:ascii="微软雅黑" w:eastAsia="微软雅黑" w:hAnsi="微软雅黑" w:cs="宋体" w:hint="eastAsia"/>
          <w:b/>
          <w:bCs/>
          <w:color w:val="000000"/>
          <w:kern w:val="0"/>
          <w:szCs w:val="21"/>
        </w:rPr>
        <w:t>考如何</w:t>
      </w:r>
      <w:proofErr w:type="gramEnd"/>
      <w:r w:rsidRPr="00F74B44">
        <w:rPr>
          <w:rFonts w:ascii="微软雅黑" w:eastAsia="微软雅黑" w:hAnsi="微软雅黑" w:cs="宋体" w:hint="eastAsia"/>
          <w:b/>
          <w:bCs/>
          <w:color w:val="000000"/>
          <w:kern w:val="0"/>
          <w:szCs w:val="21"/>
        </w:rPr>
        <w:t>组织考试？</w:t>
      </w:r>
    </w:p>
    <w:p w:rsidR="00F74B44" w:rsidRPr="00F74B44" w:rsidRDefault="00F74B44" w:rsidP="00F74B44">
      <w:pPr>
        <w:widowControl/>
        <w:spacing w:before="100" w:beforeAutospacing="1" w:after="100" w:afterAutospacing="1" w:line="480" w:lineRule="auto"/>
        <w:jc w:val="left"/>
        <w:rPr>
          <w:rFonts w:ascii="微软雅黑" w:eastAsia="微软雅黑" w:hAnsi="微软雅黑" w:cs="宋体" w:hint="eastAsia"/>
          <w:color w:val="000000"/>
          <w:kern w:val="0"/>
          <w:szCs w:val="21"/>
        </w:rPr>
      </w:pPr>
      <w:r w:rsidRPr="00F74B44">
        <w:rPr>
          <w:rFonts w:ascii="微软雅黑" w:eastAsia="微软雅黑" w:hAnsi="微软雅黑" w:cs="宋体" w:hint="eastAsia"/>
          <w:color w:val="000000"/>
          <w:kern w:val="0"/>
          <w:szCs w:val="21"/>
        </w:rPr>
        <w:t xml:space="preserve">　　答：</w:t>
      </w:r>
      <w:proofErr w:type="gramStart"/>
      <w:r w:rsidRPr="00F74B44">
        <w:rPr>
          <w:rFonts w:ascii="微软雅黑" w:eastAsia="微软雅黑" w:hAnsi="微软雅黑" w:cs="宋体" w:hint="eastAsia"/>
          <w:color w:val="000000"/>
          <w:kern w:val="0"/>
          <w:szCs w:val="21"/>
        </w:rPr>
        <w:t>选择考由全省</w:t>
      </w:r>
      <w:proofErr w:type="gramEnd"/>
      <w:r w:rsidRPr="00F74B44">
        <w:rPr>
          <w:rFonts w:ascii="微软雅黑" w:eastAsia="微软雅黑" w:hAnsi="微软雅黑" w:cs="宋体" w:hint="eastAsia"/>
          <w:color w:val="000000"/>
          <w:kern w:val="0"/>
          <w:szCs w:val="21"/>
        </w:rPr>
        <w:t>统一命题、统一考试、统一组织阅卷、统一公布成绩。</w:t>
      </w:r>
      <w:proofErr w:type="gramStart"/>
      <w:r w:rsidRPr="00F74B44">
        <w:rPr>
          <w:rFonts w:ascii="微软雅黑" w:eastAsia="微软雅黑" w:hAnsi="微软雅黑" w:cs="宋体" w:hint="eastAsia"/>
          <w:color w:val="000000"/>
          <w:kern w:val="0"/>
          <w:szCs w:val="21"/>
        </w:rPr>
        <w:t>选择考从2021年</w:t>
      </w:r>
      <w:proofErr w:type="gramEnd"/>
      <w:r w:rsidRPr="00F74B44">
        <w:rPr>
          <w:rFonts w:ascii="微软雅黑" w:eastAsia="微软雅黑" w:hAnsi="微软雅黑" w:cs="宋体" w:hint="eastAsia"/>
          <w:color w:val="000000"/>
          <w:kern w:val="0"/>
          <w:szCs w:val="21"/>
        </w:rPr>
        <w:t>开始实施，每年组织1次，时间安排在当年6月份全国统一高考科目考试结束后进行。选择考每科考试时长均为90分钟，考试成绩当年高考录取有效。</w:t>
      </w:r>
    </w:p>
    <w:p w:rsidR="00F74B44" w:rsidRPr="00F74B44" w:rsidRDefault="00F74B44" w:rsidP="00F74B44">
      <w:pPr>
        <w:widowControl/>
        <w:spacing w:before="100" w:beforeAutospacing="1" w:after="100" w:afterAutospacing="1" w:line="480" w:lineRule="auto"/>
        <w:jc w:val="left"/>
        <w:rPr>
          <w:rFonts w:ascii="微软雅黑" w:eastAsia="微软雅黑" w:hAnsi="微软雅黑" w:cs="宋体" w:hint="eastAsia"/>
          <w:color w:val="000000"/>
          <w:kern w:val="0"/>
          <w:szCs w:val="21"/>
        </w:rPr>
      </w:pPr>
      <w:r w:rsidRPr="00F74B44">
        <w:rPr>
          <w:rFonts w:ascii="微软雅黑" w:eastAsia="微软雅黑" w:hAnsi="微软雅黑" w:cs="宋体" w:hint="eastAsia"/>
          <w:b/>
          <w:bCs/>
          <w:color w:val="000000"/>
          <w:kern w:val="0"/>
          <w:szCs w:val="21"/>
        </w:rPr>
        <w:lastRenderedPageBreak/>
        <w:t xml:space="preserve">　　21.选择考科目的成绩如何呈现和运用？</w:t>
      </w:r>
    </w:p>
    <w:p w:rsidR="00F74B44" w:rsidRPr="00F74B44" w:rsidRDefault="00F74B44" w:rsidP="00F74B44">
      <w:pPr>
        <w:widowControl/>
        <w:spacing w:before="100" w:beforeAutospacing="1" w:after="100" w:afterAutospacing="1" w:line="480" w:lineRule="auto"/>
        <w:jc w:val="left"/>
        <w:rPr>
          <w:rFonts w:ascii="微软雅黑" w:eastAsia="微软雅黑" w:hAnsi="微软雅黑" w:cs="宋体" w:hint="eastAsia"/>
          <w:color w:val="000000"/>
          <w:kern w:val="0"/>
          <w:szCs w:val="21"/>
        </w:rPr>
      </w:pPr>
      <w:r w:rsidRPr="00F74B44">
        <w:rPr>
          <w:rFonts w:ascii="微软雅黑" w:eastAsia="微软雅黑" w:hAnsi="微软雅黑" w:cs="宋体" w:hint="eastAsia"/>
          <w:color w:val="000000"/>
          <w:kern w:val="0"/>
          <w:szCs w:val="21"/>
        </w:rPr>
        <w:t xml:space="preserve">　　答：选择考科目中首选科目物理或历史以原始分呈现，直接计入考生总成绩；再选科目成绩按照等级</w:t>
      </w:r>
      <w:proofErr w:type="gramStart"/>
      <w:r w:rsidRPr="00F74B44">
        <w:rPr>
          <w:rFonts w:ascii="微软雅黑" w:eastAsia="微软雅黑" w:hAnsi="微软雅黑" w:cs="宋体" w:hint="eastAsia"/>
          <w:color w:val="000000"/>
          <w:kern w:val="0"/>
          <w:szCs w:val="21"/>
        </w:rPr>
        <w:t>赋分办法</w:t>
      </w:r>
      <w:proofErr w:type="gramEnd"/>
      <w:r w:rsidRPr="00F74B44">
        <w:rPr>
          <w:rFonts w:ascii="微软雅黑" w:eastAsia="微软雅黑" w:hAnsi="微软雅黑" w:cs="宋体" w:hint="eastAsia"/>
          <w:color w:val="000000"/>
          <w:kern w:val="0"/>
          <w:szCs w:val="21"/>
        </w:rPr>
        <w:t>转换后的等级分呈现，并计入考生总成绩。</w:t>
      </w:r>
    </w:p>
    <w:p w:rsidR="00F74B44" w:rsidRPr="00F74B44" w:rsidRDefault="00F74B44" w:rsidP="00F74B44">
      <w:pPr>
        <w:widowControl/>
        <w:spacing w:before="100" w:beforeAutospacing="1" w:after="100" w:afterAutospacing="1" w:line="480" w:lineRule="auto"/>
        <w:jc w:val="left"/>
        <w:rPr>
          <w:rFonts w:ascii="微软雅黑" w:eastAsia="微软雅黑" w:hAnsi="微软雅黑" w:cs="宋体" w:hint="eastAsia"/>
          <w:color w:val="000000"/>
          <w:kern w:val="0"/>
          <w:szCs w:val="21"/>
        </w:rPr>
      </w:pPr>
      <w:r w:rsidRPr="00F74B44">
        <w:rPr>
          <w:rFonts w:ascii="微软雅黑" w:eastAsia="微软雅黑" w:hAnsi="微软雅黑" w:cs="宋体" w:hint="eastAsia"/>
          <w:b/>
          <w:bCs/>
          <w:color w:val="000000"/>
          <w:kern w:val="0"/>
          <w:szCs w:val="21"/>
        </w:rPr>
        <w:t xml:space="preserve">　　22.为什么物理和历史按原始成绩计入考生总成绩？</w:t>
      </w:r>
    </w:p>
    <w:p w:rsidR="00F74B44" w:rsidRPr="00F74B44" w:rsidRDefault="00F74B44" w:rsidP="00F74B44">
      <w:pPr>
        <w:widowControl/>
        <w:spacing w:before="100" w:beforeAutospacing="1" w:after="100" w:afterAutospacing="1" w:line="480" w:lineRule="auto"/>
        <w:jc w:val="left"/>
        <w:rPr>
          <w:rFonts w:ascii="微软雅黑" w:eastAsia="微软雅黑" w:hAnsi="微软雅黑" w:cs="宋体" w:hint="eastAsia"/>
          <w:color w:val="000000"/>
          <w:kern w:val="0"/>
          <w:szCs w:val="21"/>
        </w:rPr>
      </w:pPr>
      <w:r w:rsidRPr="00F74B44">
        <w:rPr>
          <w:rFonts w:ascii="微软雅黑" w:eastAsia="微软雅黑" w:hAnsi="微软雅黑" w:cs="宋体" w:hint="eastAsia"/>
          <w:color w:val="000000"/>
          <w:kern w:val="0"/>
          <w:szCs w:val="21"/>
        </w:rPr>
        <w:t xml:space="preserve">　　答：我省《实施方案》确定，改革后高校招生</w:t>
      </w:r>
      <w:proofErr w:type="gramStart"/>
      <w:r w:rsidRPr="00F74B44">
        <w:rPr>
          <w:rFonts w:ascii="微软雅黑" w:eastAsia="微软雅黑" w:hAnsi="微软雅黑" w:cs="宋体" w:hint="eastAsia"/>
          <w:color w:val="000000"/>
          <w:kern w:val="0"/>
          <w:szCs w:val="21"/>
        </w:rPr>
        <w:t>录取按</w:t>
      </w:r>
      <w:proofErr w:type="gramEnd"/>
      <w:r w:rsidRPr="00F74B44">
        <w:rPr>
          <w:rFonts w:ascii="微软雅黑" w:eastAsia="微软雅黑" w:hAnsi="微软雅黑" w:cs="宋体" w:hint="eastAsia"/>
          <w:color w:val="000000"/>
          <w:kern w:val="0"/>
          <w:szCs w:val="21"/>
        </w:rPr>
        <w:t>物理、历史两个类别分列计划、分开划线、分开投档录取。录取时选考物理的考生和选考历史的考生将分别排队录取。因此，选择物理（或历史）的考生将使用同一物理（或历史）试卷、考试群体相同，成绩具有可比性，可以使用原始分计入考生总成绩。</w:t>
      </w:r>
    </w:p>
    <w:p w:rsidR="00F74B44" w:rsidRPr="00F74B44" w:rsidRDefault="00F74B44" w:rsidP="00F74B44">
      <w:pPr>
        <w:widowControl/>
        <w:spacing w:before="100" w:beforeAutospacing="1" w:after="100" w:afterAutospacing="1" w:line="480" w:lineRule="auto"/>
        <w:jc w:val="left"/>
        <w:rPr>
          <w:rFonts w:ascii="微软雅黑" w:eastAsia="微软雅黑" w:hAnsi="微软雅黑" w:cs="宋体" w:hint="eastAsia"/>
          <w:color w:val="000000"/>
          <w:kern w:val="0"/>
          <w:szCs w:val="21"/>
        </w:rPr>
      </w:pPr>
      <w:r w:rsidRPr="00F74B44">
        <w:rPr>
          <w:rFonts w:ascii="微软雅黑" w:eastAsia="微软雅黑" w:hAnsi="微软雅黑" w:cs="宋体" w:hint="eastAsia"/>
          <w:b/>
          <w:bCs/>
          <w:color w:val="000000"/>
          <w:kern w:val="0"/>
          <w:szCs w:val="21"/>
        </w:rPr>
        <w:t xml:space="preserve">　　23.为什么思想政治、地理、化学、生物学考试成绩要实行等级赋分？</w:t>
      </w:r>
    </w:p>
    <w:p w:rsidR="00F74B44" w:rsidRPr="00F74B44" w:rsidRDefault="00F74B44" w:rsidP="00F74B44">
      <w:pPr>
        <w:widowControl/>
        <w:spacing w:before="100" w:beforeAutospacing="1" w:after="100" w:afterAutospacing="1" w:line="480" w:lineRule="auto"/>
        <w:jc w:val="left"/>
        <w:rPr>
          <w:rFonts w:ascii="微软雅黑" w:eastAsia="微软雅黑" w:hAnsi="微软雅黑" w:cs="宋体" w:hint="eastAsia"/>
          <w:color w:val="000000"/>
          <w:kern w:val="0"/>
          <w:szCs w:val="21"/>
        </w:rPr>
      </w:pPr>
      <w:r w:rsidRPr="00F74B44">
        <w:rPr>
          <w:rFonts w:ascii="微软雅黑" w:eastAsia="微软雅黑" w:hAnsi="微软雅黑" w:cs="宋体" w:hint="eastAsia"/>
          <w:color w:val="000000"/>
          <w:kern w:val="0"/>
          <w:szCs w:val="21"/>
        </w:rPr>
        <w:t xml:space="preserve">　　答：首选科目相同的考生，可以在思想政治、地理、化学、生物学4门科目中，根据个人兴趣特长和普通高校招生选考科目要求，选择不同选考科目计入高考成绩。由于再选科目中不同学科试题的难度差异不同，报考相应学科的考生群体也不同，选考科目的原始分不具有可比性。如，考生甲选考思想政治，考生乙选考化学，两人都考了80分，考生甲排在所有选考思想政治考生的第100位，考生乙排在所有选考化学考生的第1000位。若简单地将他们各科成绩相加计入高考总成绩并进行比较，既不科学也不公平。因此，需要将不同科目的原始</w:t>
      </w:r>
      <w:proofErr w:type="gramStart"/>
      <w:r w:rsidRPr="00F74B44">
        <w:rPr>
          <w:rFonts w:ascii="微软雅黑" w:eastAsia="微软雅黑" w:hAnsi="微软雅黑" w:cs="宋体" w:hint="eastAsia"/>
          <w:color w:val="000000"/>
          <w:kern w:val="0"/>
          <w:szCs w:val="21"/>
        </w:rPr>
        <w:t>分按照</w:t>
      </w:r>
      <w:proofErr w:type="gramEnd"/>
      <w:r w:rsidRPr="00F74B44">
        <w:rPr>
          <w:rFonts w:ascii="微软雅黑" w:eastAsia="微软雅黑" w:hAnsi="微软雅黑" w:cs="宋体" w:hint="eastAsia"/>
          <w:color w:val="000000"/>
          <w:kern w:val="0"/>
          <w:szCs w:val="21"/>
        </w:rPr>
        <w:t>一定规则进行转换得到等级分（转换后考生选考科目成绩排序不变），以解决选考科目的原始分不具有可比性的问题。</w:t>
      </w:r>
    </w:p>
    <w:p w:rsidR="00F74B44" w:rsidRPr="00F74B44" w:rsidRDefault="00F74B44" w:rsidP="00F74B44">
      <w:pPr>
        <w:widowControl/>
        <w:spacing w:before="100" w:beforeAutospacing="1" w:after="100" w:afterAutospacing="1" w:line="480" w:lineRule="auto"/>
        <w:jc w:val="left"/>
        <w:rPr>
          <w:rFonts w:ascii="微软雅黑" w:eastAsia="微软雅黑" w:hAnsi="微软雅黑" w:cs="宋体" w:hint="eastAsia"/>
          <w:color w:val="000000"/>
          <w:kern w:val="0"/>
          <w:szCs w:val="21"/>
        </w:rPr>
      </w:pPr>
      <w:r w:rsidRPr="00F74B44">
        <w:rPr>
          <w:rFonts w:ascii="微软雅黑" w:eastAsia="微软雅黑" w:hAnsi="微软雅黑" w:cs="宋体" w:hint="eastAsia"/>
          <w:b/>
          <w:bCs/>
          <w:color w:val="000000"/>
          <w:kern w:val="0"/>
          <w:szCs w:val="21"/>
        </w:rPr>
        <w:t xml:space="preserve">　　24.</w:t>
      </w:r>
      <w:proofErr w:type="gramStart"/>
      <w:r w:rsidRPr="00F74B44">
        <w:rPr>
          <w:rFonts w:ascii="微软雅黑" w:eastAsia="微软雅黑" w:hAnsi="微软雅黑" w:cs="宋体" w:hint="eastAsia"/>
          <w:b/>
          <w:bCs/>
          <w:color w:val="000000"/>
          <w:kern w:val="0"/>
          <w:szCs w:val="21"/>
        </w:rPr>
        <w:t>等级赋分的</w:t>
      </w:r>
      <w:proofErr w:type="gramEnd"/>
      <w:r w:rsidRPr="00F74B44">
        <w:rPr>
          <w:rFonts w:ascii="微软雅黑" w:eastAsia="微软雅黑" w:hAnsi="微软雅黑" w:cs="宋体" w:hint="eastAsia"/>
          <w:b/>
          <w:bCs/>
          <w:color w:val="000000"/>
          <w:kern w:val="0"/>
          <w:szCs w:val="21"/>
        </w:rPr>
        <w:t>规则及优点分别是什么？</w:t>
      </w:r>
    </w:p>
    <w:p w:rsidR="00F74B44" w:rsidRPr="00F74B44" w:rsidRDefault="00F74B44" w:rsidP="00F74B44">
      <w:pPr>
        <w:widowControl/>
        <w:spacing w:before="100" w:beforeAutospacing="1" w:after="100" w:afterAutospacing="1" w:line="480" w:lineRule="auto"/>
        <w:jc w:val="left"/>
        <w:rPr>
          <w:rFonts w:ascii="微软雅黑" w:eastAsia="微软雅黑" w:hAnsi="微软雅黑" w:cs="宋体" w:hint="eastAsia"/>
          <w:color w:val="000000"/>
          <w:kern w:val="0"/>
          <w:szCs w:val="21"/>
        </w:rPr>
      </w:pPr>
      <w:r w:rsidRPr="00F74B44">
        <w:rPr>
          <w:rFonts w:ascii="微软雅黑" w:eastAsia="微软雅黑" w:hAnsi="微软雅黑" w:cs="宋体" w:hint="eastAsia"/>
          <w:color w:val="000000"/>
          <w:kern w:val="0"/>
          <w:szCs w:val="21"/>
        </w:rPr>
        <w:lastRenderedPageBreak/>
        <w:t xml:space="preserve">　　答：我省普通高中学业水平选择考再选科目每科原始分为100分。转换时以30分作为等级转换</w:t>
      </w:r>
      <w:proofErr w:type="gramStart"/>
      <w:r w:rsidRPr="00F74B44">
        <w:rPr>
          <w:rFonts w:ascii="微软雅黑" w:eastAsia="微软雅黑" w:hAnsi="微软雅黑" w:cs="宋体" w:hint="eastAsia"/>
          <w:color w:val="000000"/>
          <w:kern w:val="0"/>
          <w:szCs w:val="21"/>
        </w:rPr>
        <w:t>的赋分起点</w:t>
      </w:r>
      <w:proofErr w:type="gramEnd"/>
      <w:r w:rsidRPr="00F74B44">
        <w:rPr>
          <w:rFonts w:ascii="微软雅黑" w:eastAsia="微软雅黑" w:hAnsi="微软雅黑" w:cs="宋体" w:hint="eastAsia"/>
          <w:color w:val="000000"/>
          <w:kern w:val="0"/>
          <w:szCs w:val="21"/>
        </w:rPr>
        <w:t>，满分100分。将每门选择考再选科目考生的原始分从高到低依次划分为A、B、C、D、E共5个等级，各等级人数所占比例分别为15%、35%、35%、13%和2%。将A至E等级内的考生原始成绩，依照等比例转换原则，分别转换到100-86、85-71、70-56、55-41和40-30</w:t>
      </w:r>
      <w:proofErr w:type="gramStart"/>
      <w:r w:rsidRPr="00F74B44">
        <w:rPr>
          <w:rFonts w:ascii="微软雅黑" w:eastAsia="微软雅黑" w:hAnsi="微软雅黑" w:cs="宋体" w:hint="eastAsia"/>
          <w:color w:val="000000"/>
          <w:kern w:val="0"/>
          <w:szCs w:val="21"/>
        </w:rPr>
        <w:t>五个</w:t>
      </w:r>
      <w:proofErr w:type="gramEnd"/>
      <w:r w:rsidRPr="00F74B44">
        <w:rPr>
          <w:rFonts w:ascii="微软雅黑" w:eastAsia="微软雅黑" w:hAnsi="微软雅黑" w:cs="宋体" w:hint="eastAsia"/>
          <w:color w:val="000000"/>
          <w:kern w:val="0"/>
          <w:szCs w:val="21"/>
        </w:rPr>
        <w:t>分数区间，根据转换公式计算，四舍五入得到考生转换后的等级分。</w:t>
      </w:r>
    </w:p>
    <w:p w:rsidR="00F74B44" w:rsidRPr="00F74B44" w:rsidRDefault="00F74B44" w:rsidP="00F74B44">
      <w:pPr>
        <w:widowControl/>
        <w:spacing w:before="100" w:beforeAutospacing="1" w:after="100" w:afterAutospacing="1" w:line="480" w:lineRule="auto"/>
        <w:jc w:val="left"/>
        <w:rPr>
          <w:rFonts w:ascii="微软雅黑" w:eastAsia="微软雅黑" w:hAnsi="微软雅黑" w:cs="宋体" w:hint="eastAsia"/>
          <w:color w:val="000000"/>
          <w:kern w:val="0"/>
          <w:szCs w:val="21"/>
        </w:rPr>
      </w:pPr>
      <w:r w:rsidRPr="00F74B44">
        <w:rPr>
          <w:rFonts w:ascii="微软雅黑" w:eastAsia="微软雅黑" w:hAnsi="微软雅黑" w:cs="宋体" w:hint="eastAsia"/>
          <w:color w:val="000000"/>
          <w:kern w:val="0"/>
          <w:szCs w:val="21"/>
        </w:rPr>
        <w:t xml:space="preserve">　　</w:t>
      </w:r>
      <w:proofErr w:type="gramStart"/>
      <w:r w:rsidRPr="00F74B44">
        <w:rPr>
          <w:rFonts w:ascii="微软雅黑" w:eastAsia="微软雅黑" w:hAnsi="微软雅黑" w:cs="宋体" w:hint="eastAsia"/>
          <w:color w:val="000000"/>
          <w:kern w:val="0"/>
          <w:szCs w:val="21"/>
        </w:rPr>
        <w:t>等级赋分的</w:t>
      </w:r>
      <w:proofErr w:type="gramEnd"/>
      <w:r w:rsidRPr="00F74B44">
        <w:rPr>
          <w:rFonts w:ascii="微软雅黑" w:eastAsia="微软雅黑" w:hAnsi="微软雅黑" w:cs="宋体" w:hint="eastAsia"/>
          <w:color w:val="000000"/>
          <w:kern w:val="0"/>
          <w:szCs w:val="21"/>
        </w:rPr>
        <w:t>优点：一是能够较好地解决再选科目之间分数不等值的问题；二是等级区间比例依据我省往届考生的实际状况划定，符合湖南省情；三是能够保持考生每门学科成绩排名顺序不变，确保成绩转换的公平公正；四是能够最大限度地保证考生的成绩具有良好的区分度，满足高校人才选拔需要；五是可以科学引导学生选科，保证考生选考的均衡性。</w:t>
      </w:r>
    </w:p>
    <w:p w:rsidR="00F74B44" w:rsidRPr="00F74B44" w:rsidRDefault="00F74B44" w:rsidP="00F74B44">
      <w:pPr>
        <w:widowControl/>
        <w:spacing w:before="100" w:beforeAutospacing="1" w:after="100" w:afterAutospacing="1" w:line="480" w:lineRule="auto"/>
        <w:jc w:val="left"/>
        <w:rPr>
          <w:rFonts w:ascii="微软雅黑" w:eastAsia="微软雅黑" w:hAnsi="微软雅黑" w:cs="宋体" w:hint="eastAsia"/>
          <w:color w:val="000000"/>
          <w:kern w:val="0"/>
          <w:szCs w:val="21"/>
        </w:rPr>
      </w:pPr>
      <w:r w:rsidRPr="00F74B44">
        <w:rPr>
          <w:rFonts w:ascii="微软雅黑" w:eastAsia="微软雅黑" w:hAnsi="微软雅黑" w:cs="宋体" w:hint="eastAsia"/>
          <w:b/>
          <w:bCs/>
          <w:color w:val="000000"/>
          <w:kern w:val="0"/>
          <w:szCs w:val="21"/>
        </w:rPr>
        <w:t xml:space="preserve">　　25.合格考和选择考的区别是什么？</w:t>
      </w:r>
    </w:p>
    <w:p w:rsidR="00F74B44" w:rsidRPr="00F74B44" w:rsidRDefault="00F74B44" w:rsidP="00F74B44">
      <w:pPr>
        <w:widowControl/>
        <w:spacing w:before="100" w:beforeAutospacing="1" w:after="100" w:afterAutospacing="1" w:line="480" w:lineRule="auto"/>
        <w:jc w:val="left"/>
        <w:rPr>
          <w:rFonts w:ascii="微软雅黑" w:eastAsia="微软雅黑" w:hAnsi="微软雅黑" w:cs="宋体" w:hint="eastAsia"/>
          <w:color w:val="000000"/>
          <w:kern w:val="0"/>
          <w:szCs w:val="21"/>
        </w:rPr>
      </w:pPr>
      <w:r w:rsidRPr="00F74B44">
        <w:rPr>
          <w:rFonts w:ascii="微软雅黑" w:eastAsia="微软雅黑" w:hAnsi="微软雅黑" w:cs="宋体" w:hint="eastAsia"/>
          <w:color w:val="000000"/>
          <w:kern w:val="0"/>
          <w:szCs w:val="21"/>
        </w:rPr>
        <w:t xml:space="preserve">　　答：合格</w:t>
      </w:r>
      <w:proofErr w:type="gramStart"/>
      <w:r w:rsidRPr="00F74B44">
        <w:rPr>
          <w:rFonts w:ascii="微软雅黑" w:eastAsia="微软雅黑" w:hAnsi="微软雅黑" w:cs="宋体" w:hint="eastAsia"/>
          <w:color w:val="000000"/>
          <w:kern w:val="0"/>
          <w:szCs w:val="21"/>
        </w:rPr>
        <w:t>考与选择考主要</w:t>
      </w:r>
      <w:proofErr w:type="gramEnd"/>
      <w:r w:rsidRPr="00F74B44">
        <w:rPr>
          <w:rFonts w:ascii="微软雅黑" w:eastAsia="微软雅黑" w:hAnsi="微软雅黑" w:cs="宋体" w:hint="eastAsia"/>
          <w:color w:val="000000"/>
          <w:kern w:val="0"/>
          <w:szCs w:val="21"/>
        </w:rPr>
        <w:t>有以下五个方面的区别：</w:t>
      </w:r>
    </w:p>
    <w:p w:rsidR="00F74B44" w:rsidRPr="00F74B44" w:rsidRDefault="00F74B44" w:rsidP="00F74B44">
      <w:pPr>
        <w:widowControl/>
        <w:spacing w:before="100" w:beforeAutospacing="1" w:after="100" w:afterAutospacing="1" w:line="480" w:lineRule="auto"/>
        <w:jc w:val="left"/>
        <w:rPr>
          <w:rFonts w:ascii="微软雅黑" w:eastAsia="微软雅黑" w:hAnsi="微软雅黑" w:cs="宋体" w:hint="eastAsia"/>
          <w:color w:val="000000"/>
          <w:kern w:val="0"/>
          <w:szCs w:val="21"/>
        </w:rPr>
      </w:pPr>
      <w:r w:rsidRPr="00F74B44">
        <w:rPr>
          <w:rFonts w:ascii="微软雅黑" w:eastAsia="微软雅黑" w:hAnsi="微软雅黑" w:cs="宋体" w:hint="eastAsia"/>
          <w:color w:val="000000"/>
          <w:kern w:val="0"/>
          <w:szCs w:val="21"/>
        </w:rPr>
        <w:t xml:space="preserve">　　一是考试目的不同。合格考是标准参照考试，目的是考查全体高中学生是否达到了普通高中课程方案和课程标准规定的基本学业要求，可以称为“强化基础”；选择考是常模参照考试，目的则是在“强化基础”的前提下，凸显不同高中学生在学业修习上的学科特长，可以称为“突出个性”。</w:t>
      </w:r>
    </w:p>
    <w:p w:rsidR="00F74B44" w:rsidRPr="00F74B44" w:rsidRDefault="00F74B44" w:rsidP="00F74B44">
      <w:pPr>
        <w:widowControl/>
        <w:spacing w:before="100" w:beforeAutospacing="1" w:after="100" w:afterAutospacing="1" w:line="480" w:lineRule="auto"/>
        <w:jc w:val="left"/>
        <w:rPr>
          <w:rFonts w:ascii="微软雅黑" w:eastAsia="微软雅黑" w:hAnsi="微软雅黑" w:cs="宋体" w:hint="eastAsia"/>
          <w:color w:val="000000"/>
          <w:kern w:val="0"/>
          <w:szCs w:val="21"/>
        </w:rPr>
      </w:pPr>
      <w:r w:rsidRPr="00F74B44">
        <w:rPr>
          <w:rFonts w:ascii="微软雅黑" w:eastAsia="微软雅黑" w:hAnsi="微软雅黑" w:cs="宋体" w:hint="eastAsia"/>
          <w:color w:val="000000"/>
          <w:kern w:val="0"/>
          <w:szCs w:val="21"/>
        </w:rPr>
        <w:t xml:space="preserve">　　二是考试科目不同。合格考覆盖国家课程方案规定的所有学习科目。选择考是学生根据自身兴趣、志向、优势和普通高校招生要求以及普通高中办学条件，在“物理、历史”</w:t>
      </w:r>
      <w:r w:rsidRPr="00F74B44">
        <w:rPr>
          <w:rFonts w:ascii="微软雅黑" w:eastAsia="微软雅黑" w:hAnsi="微软雅黑" w:cs="宋体" w:hint="eastAsia"/>
          <w:color w:val="000000"/>
          <w:kern w:val="0"/>
          <w:szCs w:val="21"/>
        </w:rPr>
        <w:lastRenderedPageBreak/>
        <w:t>中必选1个科目、在“思想政治、地理、化学、生物学”中自选2个科目，共计3个科目组成选择考科目。</w:t>
      </w:r>
    </w:p>
    <w:p w:rsidR="00F74B44" w:rsidRPr="00F74B44" w:rsidRDefault="00F74B44" w:rsidP="00F74B44">
      <w:pPr>
        <w:widowControl/>
        <w:spacing w:before="100" w:beforeAutospacing="1" w:after="100" w:afterAutospacing="1" w:line="480" w:lineRule="auto"/>
        <w:jc w:val="left"/>
        <w:rPr>
          <w:rFonts w:ascii="微软雅黑" w:eastAsia="微软雅黑" w:hAnsi="微软雅黑" w:cs="宋体" w:hint="eastAsia"/>
          <w:color w:val="000000"/>
          <w:kern w:val="0"/>
          <w:szCs w:val="21"/>
        </w:rPr>
      </w:pPr>
      <w:r w:rsidRPr="00F74B44">
        <w:rPr>
          <w:rFonts w:ascii="微软雅黑" w:eastAsia="微软雅黑" w:hAnsi="微软雅黑" w:cs="宋体" w:hint="eastAsia"/>
          <w:color w:val="000000"/>
          <w:kern w:val="0"/>
          <w:szCs w:val="21"/>
        </w:rPr>
        <w:t xml:space="preserve">　　三是考试范围不同。合格</w:t>
      </w:r>
      <w:proofErr w:type="gramStart"/>
      <w:r w:rsidRPr="00F74B44">
        <w:rPr>
          <w:rFonts w:ascii="微软雅黑" w:eastAsia="微软雅黑" w:hAnsi="微软雅黑" w:cs="宋体" w:hint="eastAsia"/>
          <w:color w:val="000000"/>
          <w:kern w:val="0"/>
          <w:szCs w:val="21"/>
        </w:rPr>
        <w:t>考范围</w:t>
      </w:r>
      <w:proofErr w:type="gramEnd"/>
      <w:r w:rsidRPr="00F74B44">
        <w:rPr>
          <w:rFonts w:ascii="微软雅黑" w:eastAsia="微软雅黑" w:hAnsi="微软雅黑" w:cs="宋体" w:hint="eastAsia"/>
          <w:color w:val="000000"/>
          <w:kern w:val="0"/>
          <w:szCs w:val="21"/>
        </w:rPr>
        <w:t>为各学科课程标准确定的必修内容；选择</w:t>
      </w:r>
      <w:proofErr w:type="gramStart"/>
      <w:r w:rsidRPr="00F74B44">
        <w:rPr>
          <w:rFonts w:ascii="微软雅黑" w:eastAsia="微软雅黑" w:hAnsi="微软雅黑" w:cs="宋体" w:hint="eastAsia"/>
          <w:color w:val="000000"/>
          <w:kern w:val="0"/>
          <w:szCs w:val="21"/>
        </w:rPr>
        <w:t>考范围</w:t>
      </w:r>
      <w:proofErr w:type="gramEnd"/>
      <w:r w:rsidRPr="00F74B44">
        <w:rPr>
          <w:rFonts w:ascii="微软雅黑" w:eastAsia="微软雅黑" w:hAnsi="微软雅黑" w:cs="宋体" w:hint="eastAsia"/>
          <w:color w:val="000000"/>
          <w:kern w:val="0"/>
          <w:szCs w:val="21"/>
        </w:rPr>
        <w:t>为各学科课程标准确定的必修和选择性必修内容（老课程标准为选修内容）。</w:t>
      </w:r>
    </w:p>
    <w:p w:rsidR="00F74B44" w:rsidRPr="00F74B44" w:rsidRDefault="00F74B44" w:rsidP="00F74B44">
      <w:pPr>
        <w:widowControl/>
        <w:spacing w:before="100" w:beforeAutospacing="1" w:after="100" w:afterAutospacing="1" w:line="480" w:lineRule="auto"/>
        <w:jc w:val="left"/>
        <w:rPr>
          <w:rFonts w:ascii="微软雅黑" w:eastAsia="微软雅黑" w:hAnsi="微软雅黑" w:cs="宋体" w:hint="eastAsia"/>
          <w:color w:val="000000"/>
          <w:kern w:val="0"/>
          <w:szCs w:val="21"/>
        </w:rPr>
      </w:pPr>
      <w:r w:rsidRPr="00F74B44">
        <w:rPr>
          <w:rFonts w:ascii="微软雅黑" w:eastAsia="微软雅黑" w:hAnsi="微软雅黑" w:cs="宋体" w:hint="eastAsia"/>
          <w:color w:val="000000"/>
          <w:kern w:val="0"/>
          <w:szCs w:val="21"/>
        </w:rPr>
        <w:t xml:space="preserve">　　四是成绩呈现不同。合格考（</w:t>
      </w:r>
      <w:proofErr w:type="gramStart"/>
      <w:r w:rsidRPr="00F74B44">
        <w:rPr>
          <w:rFonts w:ascii="微软雅黑" w:eastAsia="微软雅黑" w:hAnsi="微软雅黑" w:cs="宋体" w:hint="eastAsia"/>
          <w:color w:val="000000"/>
          <w:kern w:val="0"/>
          <w:szCs w:val="21"/>
        </w:rPr>
        <w:t>含素质</w:t>
      </w:r>
      <w:proofErr w:type="gramEnd"/>
      <w:r w:rsidRPr="00F74B44">
        <w:rPr>
          <w:rFonts w:ascii="微软雅黑" w:eastAsia="微软雅黑" w:hAnsi="微软雅黑" w:cs="宋体" w:hint="eastAsia"/>
          <w:color w:val="000000"/>
          <w:kern w:val="0"/>
          <w:szCs w:val="21"/>
        </w:rPr>
        <w:t>测试、实验考查）科目成绩分为“合格”和“不合格”。选择考中，首选科目成绩以原始成绩呈现；再选科目成绩以等级</w:t>
      </w:r>
      <w:proofErr w:type="gramStart"/>
      <w:r w:rsidRPr="00F74B44">
        <w:rPr>
          <w:rFonts w:ascii="微软雅黑" w:eastAsia="微软雅黑" w:hAnsi="微软雅黑" w:cs="宋体" w:hint="eastAsia"/>
          <w:color w:val="000000"/>
          <w:kern w:val="0"/>
          <w:szCs w:val="21"/>
        </w:rPr>
        <w:t>转换分</w:t>
      </w:r>
      <w:proofErr w:type="gramEnd"/>
      <w:r w:rsidRPr="00F74B44">
        <w:rPr>
          <w:rFonts w:ascii="微软雅黑" w:eastAsia="微软雅黑" w:hAnsi="微软雅黑" w:cs="宋体" w:hint="eastAsia"/>
          <w:color w:val="000000"/>
          <w:kern w:val="0"/>
          <w:szCs w:val="21"/>
        </w:rPr>
        <w:t>形式呈现。合格考成绩终身有效，选择考成绩当年录取有效。</w:t>
      </w:r>
    </w:p>
    <w:p w:rsidR="00F74B44" w:rsidRPr="00F74B44" w:rsidRDefault="00F74B44" w:rsidP="00F74B44">
      <w:pPr>
        <w:widowControl/>
        <w:spacing w:before="100" w:beforeAutospacing="1" w:after="100" w:afterAutospacing="1" w:line="480" w:lineRule="auto"/>
        <w:jc w:val="left"/>
        <w:rPr>
          <w:rFonts w:ascii="微软雅黑" w:eastAsia="微软雅黑" w:hAnsi="微软雅黑" w:cs="宋体" w:hint="eastAsia"/>
          <w:color w:val="000000"/>
          <w:kern w:val="0"/>
          <w:szCs w:val="21"/>
        </w:rPr>
      </w:pPr>
      <w:r w:rsidRPr="00F74B44">
        <w:rPr>
          <w:rFonts w:ascii="微软雅黑" w:eastAsia="微软雅黑" w:hAnsi="微软雅黑" w:cs="宋体" w:hint="eastAsia"/>
          <w:color w:val="000000"/>
          <w:kern w:val="0"/>
          <w:szCs w:val="21"/>
        </w:rPr>
        <w:t xml:space="preserve">　　五是考试时间和考试机会不同。全省统一组织的合格性考试每年组织1次，安排在高中二年级，普通高中在校生均须参加合格性考试。</w:t>
      </w:r>
      <w:proofErr w:type="gramStart"/>
      <w:r w:rsidRPr="00F74B44">
        <w:rPr>
          <w:rFonts w:ascii="微软雅黑" w:eastAsia="微软雅黑" w:hAnsi="微软雅黑" w:cs="宋体" w:hint="eastAsia"/>
          <w:color w:val="000000"/>
          <w:kern w:val="0"/>
          <w:szCs w:val="21"/>
        </w:rPr>
        <w:t>选择考从2021年</w:t>
      </w:r>
      <w:proofErr w:type="gramEnd"/>
      <w:r w:rsidRPr="00F74B44">
        <w:rPr>
          <w:rFonts w:ascii="微软雅黑" w:eastAsia="微软雅黑" w:hAnsi="微软雅黑" w:cs="宋体" w:hint="eastAsia"/>
          <w:color w:val="000000"/>
          <w:kern w:val="0"/>
          <w:szCs w:val="21"/>
        </w:rPr>
        <w:t>开始实施，每年组织1次，时间安排在当年6月份全国统一高考科目考试结束后进行。</w:t>
      </w:r>
    </w:p>
    <w:p w:rsidR="00F74B44" w:rsidRPr="00F74B44" w:rsidRDefault="00F74B44" w:rsidP="00F74B44">
      <w:pPr>
        <w:widowControl/>
        <w:spacing w:before="100" w:beforeAutospacing="1" w:after="100" w:afterAutospacing="1" w:line="480" w:lineRule="auto"/>
        <w:jc w:val="center"/>
        <w:rPr>
          <w:rFonts w:ascii="微软雅黑" w:eastAsia="微软雅黑" w:hAnsi="微软雅黑" w:cs="宋体" w:hint="eastAsia"/>
          <w:color w:val="000000"/>
          <w:kern w:val="0"/>
          <w:szCs w:val="21"/>
        </w:rPr>
      </w:pPr>
      <w:r w:rsidRPr="00F74B44">
        <w:rPr>
          <w:rFonts w:ascii="微软雅黑" w:eastAsia="微软雅黑" w:hAnsi="微软雅黑" w:cs="宋体" w:hint="eastAsia"/>
          <w:color w:val="000000"/>
          <w:kern w:val="0"/>
          <w:szCs w:val="21"/>
        </w:rPr>
        <w:t>第四部分　普通高中学生综合素质评价</w:t>
      </w:r>
    </w:p>
    <w:p w:rsidR="00F74B44" w:rsidRPr="00F74B44" w:rsidRDefault="00F74B44" w:rsidP="00F74B44">
      <w:pPr>
        <w:widowControl/>
        <w:spacing w:before="100" w:beforeAutospacing="1" w:after="100" w:afterAutospacing="1" w:line="480" w:lineRule="auto"/>
        <w:jc w:val="left"/>
        <w:rPr>
          <w:rFonts w:ascii="微软雅黑" w:eastAsia="微软雅黑" w:hAnsi="微软雅黑" w:cs="宋体" w:hint="eastAsia"/>
          <w:color w:val="000000"/>
          <w:kern w:val="0"/>
          <w:szCs w:val="21"/>
        </w:rPr>
      </w:pPr>
      <w:r w:rsidRPr="00F74B44">
        <w:rPr>
          <w:rFonts w:ascii="微软雅黑" w:eastAsia="微软雅黑" w:hAnsi="微软雅黑" w:cs="宋体" w:hint="eastAsia"/>
          <w:color w:val="000000"/>
          <w:kern w:val="0"/>
          <w:szCs w:val="21"/>
        </w:rPr>
        <w:t> </w:t>
      </w:r>
    </w:p>
    <w:p w:rsidR="00F74B44" w:rsidRPr="00F74B44" w:rsidRDefault="00F74B44" w:rsidP="00F74B44">
      <w:pPr>
        <w:widowControl/>
        <w:spacing w:before="100" w:beforeAutospacing="1" w:after="100" w:afterAutospacing="1" w:line="480" w:lineRule="auto"/>
        <w:jc w:val="left"/>
        <w:rPr>
          <w:rFonts w:ascii="微软雅黑" w:eastAsia="微软雅黑" w:hAnsi="微软雅黑" w:cs="宋体" w:hint="eastAsia"/>
          <w:color w:val="000000"/>
          <w:kern w:val="0"/>
          <w:szCs w:val="21"/>
        </w:rPr>
      </w:pPr>
      <w:r w:rsidRPr="00F74B44">
        <w:rPr>
          <w:rFonts w:ascii="微软雅黑" w:eastAsia="微软雅黑" w:hAnsi="微软雅黑" w:cs="宋体" w:hint="eastAsia"/>
          <w:b/>
          <w:bCs/>
          <w:color w:val="000000"/>
          <w:kern w:val="0"/>
          <w:szCs w:val="21"/>
        </w:rPr>
        <w:t xml:space="preserve">　　26.为什么要建立并规范普通高中学生综合素质评价制度？</w:t>
      </w:r>
    </w:p>
    <w:p w:rsidR="00F74B44" w:rsidRPr="00F74B44" w:rsidRDefault="00F74B44" w:rsidP="00F74B44">
      <w:pPr>
        <w:widowControl/>
        <w:spacing w:before="100" w:beforeAutospacing="1" w:after="100" w:afterAutospacing="1" w:line="480" w:lineRule="auto"/>
        <w:jc w:val="left"/>
        <w:rPr>
          <w:rFonts w:ascii="微软雅黑" w:eastAsia="微软雅黑" w:hAnsi="微软雅黑" w:cs="宋体" w:hint="eastAsia"/>
          <w:color w:val="000000"/>
          <w:kern w:val="0"/>
          <w:szCs w:val="21"/>
        </w:rPr>
      </w:pPr>
      <w:r w:rsidRPr="00F74B44">
        <w:rPr>
          <w:rFonts w:ascii="微软雅黑" w:eastAsia="微软雅黑" w:hAnsi="微软雅黑" w:cs="宋体" w:hint="eastAsia"/>
          <w:color w:val="000000"/>
          <w:kern w:val="0"/>
          <w:szCs w:val="21"/>
        </w:rPr>
        <w:t xml:space="preserve">　　答：普通高中学生综合素质评价是客观反映学生德智体美劳全面发展情况的系统评价，是培育学生社会责任感、创新精神和实践能力以及促进学生健康发展的重要手段，是深入推进素质教育的重要举措。开展综合素质评价，有利于促进学生自我认识、自我完善，积极主动地发展；有利于把握学生成长规律，从过于关注学生成绩向更加关注学生发展过程转变，切实转变教育观念和人才培养模式；有利于促进评价方式改革，改变以考试成绩为唯一标准评价学生的做法，为普通高校招生录取提供重要参考。</w:t>
      </w:r>
    </w:p>
    <w:p w:rsidR="00F74B44" w:rsidRPr="00F74B44" w:rsidRDefault="00F74B44" w:rsidP="00F74B44">
      <w:pPr>
        <w:widowControl/>
        <w:spacing w:before="100" w:beforeAutospacing="1" w:after="100" w:afterAutospacing="1" w:line="480" w:lineRule="auto"/>
        <w:jc w:val="left"/>
        <w:rPr>
          <w:rFonts w:ascii="微软雅黑" w:eastAsia="微软雅黑" w:hAnsi="微软雅黑" w:cs="宋体" w:hint="eastAsia"/>
          <w:color w:val="000000"/>
          <w:kern w:val="0"/>
          <w:szCs w:val="21"/>
        </w:rPr>
      </w:pPr>
      <w:r w:rsidRPr="00F74B44">
        <w:rPr>
          <w:rFonts w:ascii="微软雅黑" w:eastAsia="微软雅黑" w:hAnsi="微软雅黑" w:cs="宋体" w:hint="eastAsia"/>
          <w:b/>
          <w:bCs/>
          <w:color w:val="000000"/>
          <w:kern w:val="0"/>
          <w:szCs w:val="21"/>
        </w:rPr>
        <w:lastRenderedPageBreak/>
        <w:t xml:space="preserve">　　27. 综合素质评价的主要内容有哪些？</w:t>
      </w:r>
    </w:p>
    <w:p w:rsidR="00F74B44" w:rsidRPr="00F74B44" w:rsidRDefault="00F74B44" w:rsidP="00F74B44">
      <w:pPr>
        <w:widowControl/>
        <w:spacing w:before="100" w:beforeAutospacing="1" w:after="100" w:afterAutospacing="1" w:line="480" w:lineRule="auto"/>
        <w:jc w:val="left"/>
        <w:rPr>
          <w:rFonts w:ascii="微软雅黑" w:eastAsia="微软雅黑" w:hAnsi="微软雅黑" w:cs="宋体" w:hint="eastAsia"/>
          <w:color w:val="000000"/>
          <w:kern w:val="0"/>
          <w:szCs w:val="21"/>
        </w:rPr>
      </w:pPr>
      <w:r w:rsidRPr="00F74B44">
        <w:rPr>
          <w:rFonts w:ascii="微软雅黑" w:eastAsia="微软雅黑" w:hAnsi="微软雅黑" w:cs="宋体" w:hint="eastAsia"/>
          <w:color w:val="000000"/>
          <w:kern w:val="0"/>
          <w:szCs w:val="21"/>
        </w:rPr>
        <w:t xml:space="preserve">　　答：综合素质评价内容分为思想品德、学业水平、身心健康、艺术素养、社会实践五个方面，主要考察学生的爱国情怀、遵纪守法、创新思维、体质达标、审美能力、劳动实践等。</w:t>
      </w:r>
    </w:p>
    <w:p w:rsidR="00F74B44" w:rsidRPr="00F74B44" w:rsidRDefault="00F74B44" w:rsidP="00F74B44">
      <w:pPr>
        <w:widowControl/>
        <w:spacing w:before="100" w:beforeAutospacing="1" w:after="100" w:afterAutospacing="1" w:line="480" w:lineRule="auto"/>
        <w:jc w:val="left"/>
        <w:rPr>
          <w:rFonts w:ascii="微软雅黑" w:eastAsia="微软雅黑" w:hAnsi="微软雅黑" w:cs="宋体" w:hint="eastAsia"/>
          <w:color w:val="000000"/>
          <w:kern w:val="0"/>
          <w:szCs w:val="21"/>
        </w:rPr>
      </w:pPr>
      <w:r w:rsidRPr="00F74B44">
        <w:rPr>
          <w:rFonts w:ascii="微软雅黑" w:eastAsia="微软雅黑" w:hAnsi="微软雅黑" w:cs="宋体" w:hint="eastAsia"/>
          <w:b/>
          <w:bCs/>
          <w:color w:val="000000"/>
          <w:kern w:val="0"/>
          <w:szCs w:val="21"/>
        </w:rPr>
        <w:t xml:space="preserve">　　28. 通过什么方式记录学生综合素质发展情况？</w:t>
      </w:r>
    </w:p>
    <w:p w:rsidR="00F74B44" w:rsidRPr="00F74B44" w:rsidRDefault="00F74B44" w:rsidP="00F74B44">
      <w:pPr>
        <w:widowControl/>
        <w:spacing w:before="100" w:beforeAutospacing="1" w:after="100" w:afterAutospacing="1" w:line="480" w:lineRule="auto"/>
        <w:jc w:val="left"/>
        <w:rPr>
          <w:rFonts w:ascii="微软雅黑" w:eastAsia="微软雅黑" w:hAnsi="微软雅黑" w:cs="宋体" w:hint="eastAsia"/>
          <w:color w:val="000000"/>
          <w:kern w:val="0"/>
          <w:szCs w:val="21"/>
        </w:rPr>
      </w:pPr>
      <w:r w:rsidRPr="00F74B44">
        <w:rPr>
          <w:rFonts w:ascii="微软雅黑" w:eastAsia="微软雅黑" w:hAnsi="微软雅黑" w:cs="宋体" w:hint="eastAsia"/>
          <w:color w:val="000000"/>
          <w:kern w:val="0"/>
          <w:szCs w:val="21"/>
        </w:rPr>
        <w:t xml:space="preserve">　　答：采用真实记录方式，客观记录学生综合素质发展各方面情况。普通高中学校通过湖南省普通高中综合素质评价平台，为每一名学生建立个人成长电子档案。在教师指导下，学生自主记录个人主要成长经历及突出表现；按照省教育厅统一要求，学生在每学期末整理、遴选具有代表性的记录材料形成评价记录表；高中毕业时，根据评价系统原始记录中有代表性的典型材料，生成学生综合素质档案。其中，学业水平考试成绩、学分和体质健康测试成绩等，由学校、教育行政部门等相关单位统一导入。</w:t>
      </w:r>
    </w:p>
    <w:p w:rsidR="00F74B44" w:rsidRPr="00F74B44" w:rsidRDefault="00F74B44" w:rsidP="00F74B44">
      <w:pPr>
        <w:widowControl/>
        <w:spacing w:before="100" w:beforeAutospacing="1" w:after="100" w:afterAutospacing="1" w:line="480" w:lineRule="auto"/>
        <w:jc w:val="left"/>
        <w:rPr>
          <w:rFonts w:ascii="微软雅黑" w:eastAsia="微软雅黑" w:hAnsi="微软雅黑" w:cs="宋体" w:hint="eastAsia"/>
          <w:color w:val="000000"/>
          <w:kern w:val="0"/>
          <w:szCs w:val="21"/>
        </w:rPr>
      </w:pPr>
      <w:r w:rsidRPr="00F74B44">
        <w:rPr>
          <w:rFonts w:ascii="微软雅黑" w:eastAsia="微软雅黑" w:hAnsi="微软雅黑" w:cs="宋体" w:hint="eastAsia"/>
          <w:b/>
          <w:bCs/>
          <w:color w:val="000000"/>
          <w:kern w:val="0"/>
          <w:szCs w:val="21"/>
        </w:rPr>
        <w:t xml:space="preserve">　　29. 综合素质档案材料如何应用？</w:t>
      </w:r>
    </w:p>
    <w:p w:rsidR="00F74B44" w:rsidRPr="00F74B44" w:rsidRDefault="00F74B44" w:rsidP="00F74B44">
      <w:pPr>
        <w:widowControl/>
        <w:spacing w:before="100" w:beforeAutospacing="1" w:after="100" w:afterAutospacing="1" w:line="480" w:lineRule="auto"/>
        <w:jc w:val="left"/>
        <w:rPr>
          <w:rFonts w:ascii="微软雅黑" w:eastAsia="微软雅黑" w:hAnsi="微软雅黑" w:cs="宋体" w:hint="eastAsia"/>
          <w:color w:val="000000"/>
          <w:kern w:val="0"/>
          <w:szCs w:val="21"/>
        </w:rPr>
      </w:pPr>
      <w:r w:rsidRPr="00F74B44">
        <w:rPr>
          <w:rFonts w:ascii="微软雅黑" w:eastAsia="微软雅黑" w:hAnsi="微软雅黑" w:cs="宋体" w:hint="eastAsia"/>
          <w:color w:val="000000"/>
          <w:kern w:val="0"/>
          <w:szCs w:val="21"/>
        </w:rPr>
        <w:t xml:space="preserve">　　答：一是由普通高中学校用于学生教育。高中学校利用综合素质档案材料，分析把握学生成长过程，全面优化课程建设，引导学生发现自我、做好自我成长规划, 促进学生全面而有个性地成长。二是作为高校招生录取的参考。高等学校按照教育部规定，制定综合素质档案材料的具体使用办法，</w:t>
      </w:r>
      <w:proofErr w:type="gramStart"/>
      <w:r w:rsidRPr="00F74B44">
        <w:rPr>
          <w:rFonts w:ascii="微软雅黑" w:eastAsia="微软雅黑" w:hAnsi="微软雅黑" w:cs="宋体" w:hint="eastAsia"/>
          <w:color w:val="000000"/>
          <w:kern w:val="0"/>
          <w:szCs w:val="21"/>
        </w:rPr>
        <w:t>把评价</w:t>
      </w:r>
      <w:proofErr w:type="gramEnd"/>
      <w:r w:rsidRPr="00F74B44">
        <w:rPr>
          <w:rFonts w:ascii="微软雅黑" w:eastAsia="微软雅黑" w:hAnsi="微软雅黑" w:cs="宋体" w:hint="eastAsia"/>
          <w:color w:val="000000"/>
          <w:kern w:val="0"/>
          <w:szCs w:val="21"/>
        </w:rPr>
        <w:t>结果作为招生录取的参考。</w:t>
      </w:r>
    </w:p>
    <w:p w:rsidR="00F74B44" w:rsidRPr="00F74B44" w:rsidRDefault="00F74B44" w:rsidP="00F74B44">
      <w:pPr>
        <w:widowControl/>
        <w:spacing w:before="100" w:beforeAutospacing="1" w:after="100" w:afterAutospacing="1" w:line="480" w:lineRule="auto"/>
        <w:jc w:val="left"/>
        <w:rPr>
          <w:rFonts w:ascii="微软雅黑" w:eastAsia="微软雅黑" w:hAnsi="微软雅黑" w:cs="宋体" w:hint="eastAsia"/>
          <w:color w:val="000000"/>
          <w:kern w:val="0"/>
          <w:szCs w:val="21"/>
        </w:rPr>
      </w:pPr>
      <w:r w:rsidRPr="00F74B44">
        <w:rPr>
          <w:rFonts w:ascii="微软雅黑" w:eastAsia="微软雅黑" w:hAnsi="微软雅黑" w:cs="宋体" w:hint="eastAsia"/>
          <w:b/>
          <w:bCs/>
          <w:color w:val="000000"/>
          <w:kern w:val="0"/>
          <w:szCs w:val="21"/>
        </w:rPr>
        <w:t xml:space="preserve">　　30. 如何确保高中学生综合素质档案材料的真实可信？</w:t>
      </w:r>
    </w:p>
    <w:p w:rsidR="00F74B44" w:rsidRPr="00F74B44" w:rsidRDefault="00F74B44" w:rsidP="00F74B44">
      <w:pPr>
        <w:widowControl/>
        <w:spacing w:before="100" w:beforeAutospacing="1" w:after="100" w:afterAutospacing="1" w:line="480" w:lineRule="auto"/>
        <w:jc w:val="left"/>
        <w:rPr>
          <w:rFonts w:ascii="微软雅黑" w:eastAsia="微软雅黑" w:hAnsi="微软雅黑" w:cs="宋体" w:hint="eastAsia"/>
          <w:color w:val="000000"/>
          <w:kern w:val="0"/>
          <w:szCs w:val="21"/>
        </w:rPr>
      </w:pPr>
      <w:r w:rsidRPr="00F74B44">
        <w:rPr>
          <w:rFonts w:ascii="微软雅黑" w:eastAsia="微软雅黑" w:hAnsi="微软雅黑" w:cs="宋体" w:hint="eastAsia"/>
          <w:color w:val="000000"/>
          <w:kern w:val="0"/>
          <w:szCs w:val="21"/>
        </w:rPr>
        <w:t xml:space="preserve">　　答：一是强化管理。建立健全材料公示制度、抽查制度、申诉与复议制度、诚信责任追究制度，对弄虚作假者按国家有关规定给予严肃处理，确保综合素质材料真实可靠。二</w:t>
      </w:r>
      <w:r w:rsidRPr="00F74B44">
        <w:rPr>
          <w:rFonts w:ascii="微软雅黑" w:eastAsia="微软雅黑" w:hAnsi="微软雅黑" w:cs="宋体" w:hint="eastAsia"/>
          <w:color w:val="000000"/>
          <w:kern w:val="0"/>
          <w:szCs w:val="21"/>
        </w:rPr>
        <w:lastRenderedPageBreak/>
        <w:t>是客观记录。综合素质评价是学生成长过程中典型事实的真实记录，以事实材料为佐证，有据可查。三是公开透明。用于招生使用的活动记录和事实材料必须进行公示，经公示无异议后由学生本人和学校相关负责人在网络管理平台上确认，学校最终审核把关。</w:t>
      </w:r>
    </w:p>
    <w:p w:rsidR="00F74B44" w:rsidRPr="00F74B44" w:rsidRDefault="00F74B44" w:rsidP="00F74B44">
      <w:pPr>
        <w:widowControl/>
        <w:spacing w:before="100" w:beforeAutospacing="1" w:after="100" w:afterAutospacing="1" w:line="480" w:lineRule="auto"/>
        <w:jc w:val="left"/>
        <w:rPr>
          <w:rFonts w:ascii="微软雅黑" w:eastAsia="微软雅黑" w:hAnsi="微软雅黑" w:cs="宋体" w:hint="eastAsia"/>
          <w:color w:val="000000"/>
          <w:kern w:val="0"/>
          <w:szCs w:val="21"/>
        </w:rPr>
      </w:pPr>
      <w:r w:rsidRPr="00F74B44">
        <w:rPr>
          <w:rFonts w:ascii="微软雅黑" w:eastAsia="微软雅黑" w:hAnsi="微软雅黑" w:cs="宋体" w:hint="eastAsia"/>
          <w:color w:val="000000"/>
          <w:kern w:val="0"/>
          <w:szCs w:val="21"/>
        </w:rPr>
        <w:t> </w:t>
      </w:r>
    </w:p>
    <w:p w:rsidR="00F74B44" w:rsidRPr="00F74B44" w:rsidRDefault="00F74B44" w:rsidP="00F74B44">
      <w:pPr>
        <w:widowControl/>
        <w:spacing w:before="100" w:beforeAutospacing="1" w:after="100" w:afterAutospacing="1" w:line="480" w:lineRule="auto"/>
        <w:jc w:val="center"/>
        <w:rPr>
          <w:rFonts w:ascii="微软雅黑" w:eastAsia="微软雅黑" w:hAnsi="微软雅黑" w:cs="宋体" w:hint="eastAsia"/>
          <w:color w:val="000000"/>
          <w:kern w:val="0"/>
          <w:szCs w:val="21"/>
        </w:rPr>
      </w:pPr>
      <w:r w:rsidRPr="00F74B44">
        <w:rPr>
          <w:rFonts w:ascii="微软雅黑" w:eastAsia="微软雅黑" w:hAnsi="微软雅黑" w:cs="宋体" w:hint="eastAsia"/>
          <w:color w:val="000000"/>
          <w:kern w:val="0"/>
          <w:szCs w:val="21"/>
        </w:rPr>
        <w:t>第五部分　普通高校统一招生录取</w:t>
      </w:r>
    </w:p>
    <w:p w:rsidR="00F74B44" w:rsidRPr="00F74B44" w:rsidRDefault="00F74B44" w:rsidP="00F74B44">
      <w:pPr>
        <w:widowControl/>
        <w:spacing w:before="100" w:beforeAutospacing="1" w:after="100" w:afterAutospacing="1" w:line="480" w:lineRule="auto"/>
        <w:jc w:val="left"/>
        <w:rPr>
          <w:rFonts w:ascii="微软雅黑" w:eastAsia="微软雅黑" w:hAnsi="微软雅黑" w:cs="宋体" w:hint="eastAsia"/>
          <w:color w:val="000000"/>
          <w:kern w:val="0"/>
          <w:szCs w:val="21"/>
        </w:rPr>
      </w:pPr>
      <w:r w:rsidRPr="00F74B44">
        <w:rPr>
          <w:rFonts w:ascii="微软雅黑" w:eastAsia="微软雅黑" w:hAnsi="微软雅黑" w:cs="宋体" w:hint="eastAsia"/>
          <w:color w:val="000000"/>
          <w:kern w:val="0"/>
          <w:szCs w:val="21"/>
        </w:rPr>
        <w:t> </w:t>
      </w:r>
    </w:p>
    <w:p w:rsidR="00F74B44" w:rsidRPr="00F74B44" w:rsidRDefault="00F74B44" w:rsidP="00F74B44">
      <w:pPr>
        <w:widowControl/>
        <w:spacing w:before="100" w:beforeAutospacing="1" w:after="100" w:afterAutospacing="1" w:line="480" w:lineRule="auto"/>
        <w:jc w:val="left"/>
        <w:rPr>
          <w:rFonts w:ascii="微软雅黑" w:eastAsia="微软雅黑" w:hAnsi="微软雅黑" w:cs="宋体" w:hint="eastAsia"/>
          <w:color w:val="000000"/>
          <w:kern w:val="0"/>
          <w:szCs w:val="21"/>
        </w:rPr>
      </w:pPr>
      <w:r w:rsidRPr="00F74B44">
        <w:rPr>
          <w:rFonts w:ascii="微软雅黑" w:eastAsia="微软雅黑" w:hAnsi="微软雅黑" w:cs="宋体" w:hint="eastAsia"/>
          <w:b/>
          <w:bCs/>
          <w:color w:val="000000"/>
          <w:kern w:val="0"/>
          <w:szCs w:val="21"/>
        </w:rPr>
        <w:t xml:space="preserve">　　31.录取方式有什么变化？</w:t>
      </w:r>
    </w:p>
    <w:p w:rsidR="00F74B44" w:rsidRPr="00F74B44" w:rsidRDefault="00F74B44" w:rsidP="00F74B44">
      <w:pPr>
        <w:widowControl/>
        <w:spacing w:before="100" w:beforeAutospacing="1" w:after="100" w:afterAutospacing="1" w:line="480" w:lineRule="auto"/>
        <w:jc w:val="left"/>
        <w:rPr>
          <w:rFonts w:ascii="微软雅黑" w:eastAsia="微软雅黑" w:hAnsi="微软雅黑" w:cs="宋体" w:hint="eastAsia"/>
          <w:color w:val="000000"/>
          <w:kern w:val="0"/>
          <w:szCs w:val="21"/>
        </w:rPr>
      </w:pPr>
      <w:r w:rsidRPr="00F74B44">
        <w:rPr>
          <w:rFonts w:ascii="微软雅黑" w:eastAsia="微软雅黑" w:hAnsi="微软雅黑" w:cs="宋体" w:hint="eastAsia"/>
          <w:color w:val="000000"/>
          <w:kern w:val="0"/>
          <w:szCs w:val="21"/>
        </w:rPr>
        <w:t xml:space="preserve">　　答：从2021年起，普通高校招生依据全国统一高考科目成绩和普通高中学业水平选择性考试成绩、参考综合素质评价进行录取。其中，高校录取将按选考物理、选考历史两个类别来分列招生计划、分别划线、分别投档录取。考生以“院校专业组”方式填报志愿，一个“院校专业组”为一个志愿单位，实行平行志愿投档的统一录取模式。</w:t>
      </w:r>
    </w:p>
    <w:p w:rsidR="00F74B44" w:rsidRPr="00F74B44" w:rsidRDefault="00F74B44" w:rsidP="00F74B44">
      <w:pPr>
        <w:widowControl/>
        <w:spacing w:before="100" w:beforeAutospacing="1" w:after="100" w:afterAutospacing="1" w:line="480" w:lineRule="auto"/>
        <w:jc w:val="left"/>
        <w:rPr>
          <w:rFonts w:ascii="微软雅黑" w:eastAsia="微软雅黑" w:hAnsi="微软雅黑" w:cs="宋体" w:hint="eastAsia"/>
          <w:color w:val="000000"/>
          <w:kern w:val="0"/>
          <w:szCs w:val="21"/>
        </w:rPr>
      </w:pPr>
      <w:r w:rsidRPr="00F74B44">
        <w:rPr>
          <w:rFonts w:ascii="微软雅黑" w:eastAsia="微软雅黑" w:hAnsi="微软雅黑" w:cs="宋体" w:hint="eastAsia"/>
          <w:b/>
          <w:bCs/>
          <w:color w:val="000000"/>
          <w:kern w:val="0"/>
          <w:szCs w:val="21"/>
        </w:rPr>
        <w:t xml:space="preserve">　　32.新高考志愿填报方式有什么变化？</w:t>
      </w:r>
    </w:p>
    <w:p w:rsidR="00F74B44" w:rsidRPr="00F74B44" w:rsidRDefault="00F74B44" w:rsidP="00F74B44">
      <w:pPr>
        <w:widowControl/>
        <w:spacing w:before="100" w:beforeAutospacing="1" w:after="100" w:afterAutospacing="1" w:line="480" w:lineRule="auto"/>
        <w:jc w:val="left"/>
        <w:rPr>
          <w:rFonts w:ascii="微软雅黑" w:eastAsia="微软雅黑" w:hAnsi="微软雅黑" w:cs="宋体" w:hint="eastAsia"/>
          <w:color w:val="000000"/>
          <w:kern w:val="0"/>
          <w:szCs w:val="21"/>
        </w:rPr>
      </w:pPr>
      <w:r w:rsidRPr="00F74B44">
        <w:rPr>
          <w:rFonts w:ascii="微软雅黑" w:eastAsia="微软雅黑" w:hAnsi="微软雅黑" w:cs="宋体" w:hint="eastAsia"/>
          <w:color w:val="000000"/>
          <w:kern w:val="0"/>
          <w:szCs w:val="21"/>
        </w:rPr>
        <w:t xml:space="preserve">　　答：自2021年起，普通高等学校招生录取采用“院校专业组”的志愿填报方式。志愿填报及投档的基本单位由“院校”改变为“院校专业组”。“院校专业组”由招生院校根据不同专业（含专业或大类）的选考科目要求和人才培养需要设置，是志愿填报与投档录取的基本单位。一所高校可设置一个或多个“院校专业组”，每个“院校专业组”内可包含数量不等的专业，同一院校专业组内各专业的科目要求须相同。</w:t>
      </w:r>
    </w:p>
    <w:p w:rsidR="00F74B44" w:rsidRPr="00F74B44" w:rsidRDefault="00F74B44" w:rsidP="00F74B44">
      <w:pPr>
        <w:widowControl/>
        <w:spacing w:before="100" w:beforeAutospacing="1" w:after="100" w:afterAutospacing="1" w:line="480" w:lineRule="auto"/>
        <w:jc w:val="left"/>
        <w:rPr>
          <w:rFonts w:ascii="微软雅黑" w:eastAsia="微软雅黑" w:hAnsi="微软雅黑" w:cs="宋体" w:hint="eastAsia"/>
          <w:color w:val="000000"/>
          <w:kern w:val="0"/>
          <w:szCs w:val="21"/>
        </w:rPr>
      </w:pPr>
      <w:r w:rsidRPr="00F74B44">
        <w:rPr>
          <w:rFonts w:ascii="微软雅黑" w:eastAsia="微软雅黑" w:hAnsi="微软雅黑" w:cs="宋体" w:hint="eastAsia"/>
          <w:color w:val="000000"/>
          <w:kern w:val="0"/>
          <w:szCs w:val="21"/>
        </w:rPr>
        <w:lastRenderedPageBreak/>
        <w:t xml:space="preserve">　　同一高校的不同“院校专业组”之间互无关联，符合填报资格的考生可以填报某所高校的1个“院校专业组”，也可以填报同一所高校的多个不同的“院校专业组”；既可以连续填报同一所高校的不同“院校专业组”，也可以间隔填报同一所高校的不同“院校专业组”。</w:t>
      </w:r>
    </w:p>
    <w:p w:rsidR="00F74B44" w:rsidRPr="00F74B44" w:rsidRDefault="00F74B44" w:rsidP="00F74B44">
      <w:pPr>
        <w:widowControl/>
        <w:spacing w:before="100" w:beforeAutospacing="1" w:after="100" w:afterAutospacing="1" w:line="480" w:lineRule="auto"/>
        <w:jc w:val="left"/>
        <w:rPr>
          <w:rFonts w:ascii="微软雅黑" w:eastAsia="微软雅黑" w:hAnsi="微软雅黑" w:cs="宋体" w:hint="eastAsia"/>
          <w:color w:val="000000"/>
          <w:kern w:val="0"/>
          <w:szCs w:val="21"/>
        </w:rPr>
      </w:pPr>
      <w:r w:rsidRPr="00F74B44">
        <w:rPr>
          <w:rFonts w:ascii="微软雅黑" w:eastAsia="微软雅黑" w:hAnsi="微软雅黑" w:cs="宋体" w:hint="eastAsia"/>
          <w:color w:val="000000"/>
          <w:kern w:val="0"/>
          <w:szCs w:val="21"/>
        </w:rPr>
        <w:t xml:space="preserve">　　考生须以院校专业组为单位填报志愿。各招生类型具体可填报的志愿数量将另行公布。</w:t>
      </w:r>
    </w:p>
    <w:p w:rsidR="00F74B44" w:rsidRPr="00F74B44" w:rsidRDefault="00F74B44" w:rsidP="00F74B44">
      <w:pPr>
        <w:widowControl/>
        <w:spacing w:before="100" w:beforeAutospacing="1" w:after="100" w:afterAutospacing="1" w:line="480" w:lineRule="auto"/>
        <w:jc w:val="left"/>
        <w:rPr>
          <w:rFonts w:ascii="微软雅黑" w:eastAsia="微软雅黑" w:hAnsi="微软雅黑" w:cs="宋体" w:hint="eastAsia"/>
          <w:color w:val="000000"/>
          <w:kern w:val="0"/>
          <w:szCs w:val="21"/>
        </w:rPr>
      </w:pPr>
      <w:r w:rsidRPr="00F74B44">
        <w:rPr>
          <w:rFonts w:ascii="微软雅黑" w:eastAsia="微软雅黑" w:hAnsi="微软雅黑" w:cs="宋体" w:hint="eastAsia"/>
          <w:b/>
          <w:bCs/>
          <w:color w:val="000000"/>
          <w:kern w:val="0"/>
          <w:szCs w:val="21"/>
        </w:rPr>
        <w:t xml:space="preserve">　　33．实行“院校专业组”的志愿填报有什么优势？</w:t>
      </w:r>
    </w:p>
    <w:p w:rsidR="00F74B44" w:rsidRPr="00F74B44" w:rsidRDefault="00F74B44" w:rsidP="00F74B44">
      <w:pPr>
        <w:widowControl/>
        <w:spacing w:before="100" w:beforeAutospacing="1" w:after="100" w:afterAutospacing="1" w:line="480" w:lineRule="auto"/>
        <w:jc w:val="left"/>
        <w:rPr>
          <w:rFonts w:ascii="微软雅黑" w:eastAsia="微软雅黑" w:hAnsi="微软雅黑" w:cs="宋体" w:hint="eastAsia"/>
          <w:color w:val="000000"/>
          <w:kern w:val="0"/>
          <w:szCs w:val="21"/>
        </w:rPr>
      </w:pPr>
      <w:r w:rsidRPr="00F74B44">
        <w:rPr>
          <w:rFonts w:ascii="微软雅黑" w:eastAsia="微软雅黑" w:hAnsi="微软雅黑" w:cs="宋体" w:hint="eastAsia"/>
          <w:color w:val="000000"/>
          <w:kern w:val="0"/>
          <w:szCs w:val="21"/>
        </w:rPr>
        <w:t xml:space="preserve">　　答：高考招生作为高校选才的主要方式和通道，既要保障高校招生自主权，也要满足不同专业或学科的个性化选才要求。“院校专业组”的设计，满足了高校提出的对专业报考所设定的科目要求，也关注了学生类别划分的科目组特性，把科目作为招生专业分类的基本依据。同时，“院校专业组”不是严格的学科或学科大类的划分，这也为高校设计有自身特点的本科人才培养项目（如实验班模式、通识教育、大类培养等）留有充分的空间。</w:t>
      </w:r>
    </w:p>
    <w:p w:rsidR="00F74B44" w:rsidRPr="00F74B44" w:rsidRDefault="00F74B44" w:rsidP="00F74B44">
      <w:pPr>
        <w:widowControl/>
        <w:spacing w:before="100" w:beforeAutospacing="1" w:after="100" w:afterAutospacing="1" w:line="480" w:lineRule="auto"/>
        <w:jc w:val="left"/>
        <w:rPr>
          <w:rFonts w:ascii="微软雅黑" w:eastAsia="微软雅黑" w:hAnsi="微软雅黑" w:cs="宋体" w:hint="eastAsia"/>
          <w:color w:val="000000"/>
          <w:kern w:val="0"/>
          <w:szCs w:val="21"/>
        </w:rPr>
      </w:pPr>
      <w:r w:rsidRPr="00F74B44">
        <w:rPr>
          <w:rFonts w:ascii="微软雅黑" w:eastAsia="微软雅黑" w:hAnsi="微软雅黑" w:cs="宋体" w:hint="eastAsia"/>
          <w:color w:val="000000"/>
          <w:kern w:val="0"/>
          <w:szCs w:val="21"/>
        </w:rPr>
        <w:t xml:space="preserve">　　实行“院校专业组”的志愿填报方式，有利于维护学校招生自主权，还可以保证考生的选择权，又尽可能避免考生因身体等原因受限于某专业而被退档问题的发生。</w:t>
      </w:r>
    </w:p>
    <w:p w:rsidR="00F74B44" w:rsidRPr="00F74B44" w:rsidRDefault="00F74B44" w:rsidP="00F74B44">
      <w:pPr>
        <w:widowControl/>
        <w:spacing w:before="100" w:beforeAutospacing="1" w:after="100" w:afterAutospacing="1" w:line="480" w:lineRule="auto"/>
        <w:jc w:val="left"/>
        <w:rPr>
          <w:rFonts w:ascii="微软雅黑" w:eastAsia="微软雅黑" w:hAnsi="微软雅黑" w:cs="宋体" w:hint="eastAsia"/>
          <w:color w:val="000000"/>
          <w:kern w:val="0"/>
          <w:szCs w:val="21"/>
        </w:rPr>
      </w:pPr>
      <w:r w:rsidRPr="00F74B44">
        <w:rPr>
          <w:rFonts w:ascii="微软雅黑" w:eastAsia="微软雅黑" w:hAnsi="微软雅黑" w:cs="宋体" w:hint="eastAsia"/>
          <w:b/>
          <w:bCs/>
          <w:color w:val="000000"/>
          <w:kern w:val="0"/>
          <w:szCs w:val="21"/>
        </w:rPr>
        <w:t xml:space="preserve">　　34.什么是分段填报志愿、分段录取？</w:t>
      </w:r>
    </w:p>
    <w:p w:rsidR="00F74B44" w:rsidRPr="00F74B44" w:rsidRDefault="00F74B44" w:rsidP="00F74B44">
      <w:pPr>
        <w:widowControl/>
        <w:spacing w:before="100" w:beforeAutospacing="1" w:after="100" w:afterAutospacing="1" w:line="480" w:lineRule="auto"/>
        <w:jc w:val="left"/>
        <w:rPr>
          <w:rFonts w:ascii="微软雅黑" w:eastAsia="微软雅黑" w:hAnsi="微软雅黑" w:cs="宋体" w:hint="eastAsia"/>
          <w:color w:val="000000"/>
          <w:kern w:val="0"/>
          <w:szCs w:val="21"/>
        </w:rPr>
      </w:pPr>
      <w:r w:rsidRPr="00F74B44">
        <w:rPr>
          <w:rFonts w:ascii="微软雅黑" w:eastAsia="微软雅黑" w:hAnsi="微软雅黑" w:cs="宋体" w:hint="eastAsia"/>
          <w:color w:val="000000"/>
          <w:kern w:val="0"/>
          <w:szCs w:val="21"/>
        </w:rPr>
        <w:t xml:space="preserve">　　答：据初步设计，我省非提前批平行志愿录取拟实行分段填报志愿、分段录取。根据实际参考人数的一定比例，按照考生总成绩，从高到低分三段填报志愿和录取。例如按高考成绩前20%、60%、90%分成三段（实际分段情况以最终公布的文件为准）。第一段考</w:t>
      </w:r>
      <w:r w:rsidRPr="00F74B44">
        <w:rPr>
          <w:rFonts w:ascii="微软雅黑" w:eastAsia="微软雅黑" w:hAnsi="微软雅黑" w:cs="宋体" w:hint="eastAsia"/>
          <w:color w:val="000000"/>
          <w:kern w:val="0"/>
          <w:szCs w:val="21"/>
        </w:rPr>
        <w:lastRenderedPageBreak/>
        <w:t>生先填报志愿，随即投档录取；剩余计划重新公布，未被录取的第一段考生和第二段考生填报志愿后，再进行投档录取。以此类推。第三段志愿填报和录取后，如仍有院校专业未完成计划的，实行征集志愿。</w:t>
      </w:r>
    </w:p>
    <w:p w:rsidR="00F74B44" w:rsidRPr="00F74B44" w:rsidRDefault="00F74B44" w:rsidP="00F74B44">
      <w:pPr>
        <w:widowControl/>
        <w:spacing w:before="100" w:beforeAutospacing="1" w:after="100" w:afterAutospacing="1" w:line="480" w:lineRule="auto"/>
        <w:jc w:val="left"/>
        <w:rPr>
          <w:rFonts w:ascii="微软雅黑" w:eastAsia="微软雅黑" w:hAnsi="微软雅黑" w:cs="宋体" w:hint="eastAsia"/>
          <w:color w:val="000000"/>
          <w:kern w:val="0"/>
          <w:szCs w:val="21"/>
        </w:rPr>
      </w:pPr>
      <w:r w:rsidRPr="00F74B44">
        <w:rPr>
          <w:rFonts w:ascii="微软雅黑" w:eastAsia="微软雅黑" w:hAnsi="微软雅黑" w:cs="宋体" w:hint="eastAsia"/>
          <w:b/>
          <w:bCs/>
          <w:color w:val="000000"/>
          <w:kern w:val="0"/>
          <w:szCs w:val="21"/>
        </w:rPr>
        <w:t xml:space="preserve">　　35.分段填报志愿和分段录取的优势是什么？</w:t>
      </w:r>
    </w:p>
    <w:p w:rsidR="00F74B44" w:rsidRPr="00F74B44" w:rsidRDefault="00F74B44" w:rsidP="00F74B44">
      <w:pPr>
        <w:widowControl/>
        <w:spacing w:before="100" w:beforeAutospacing="1" w:after="100" w:afterAutospacing="1" w:line="480" w:lineRule="auto"/>
        <w:jc w:val="left"/>
        <w:rPr>
          <w:rFonts w:ascii="微软雅黑" w:eastAsia="微软雅黑" w:hAnsi="微软雅黑" w:cs="宋体" w:hint="eastAsia"/>
          <w:color w:val="000000"/>
          <w:kern w:val="0"/>
          <w:szCs w:val="21"/>
        </w:rPr>
      </w:pPr>
      <w:r w:rsidRPr="00F74B44">
        <w:rPr>
          <w:rFonts w:ascii="微软雅黑" w:eastAsia="微软雅黑" w:hAnsi="微软雅黑" w:cs="宋体" w:hint="eastAsia"/>
          <w:color w:val="000000"/>
          <w:kern w:val="0"/>
          <w:szCs w:val="21"/>
        </w:rPr>
        <w:t xml:space="preserve">　　答：我省2021年合并录取批次后，如继续实行现行集中填报志愿模式，考生就只有一次填报志愿和录取的机会（不含提前批和征集志愿），考生志愿填报及录取的风险加大，可能出现考生特别是高分考生因一次填报志愿失误而落榜的情况。</w:t>
      </w:r>
    </w:p>
    <w:p w:rsidR="00F74B44" w:rsidRPr="00F74B44" w:rsidRDefault="00F74B44" w:rsidP="00F74B44">
      <w:pPr>
        <w:widowControl/>
        <w:spacing w:before="100" w:beforeAutospacing="1" w:after="100" w:afterAutospacing="1" w:line="480" w:lineRule="auto"/>
        <w:jc w:val="left"/>
        <w:rPr>
          <w:rFonts w:ascii="微软雅黑" w:eastAsia="微软雅黑" w:hAnsi="微软雅黑" w:cs="宋体" w:hint="eastAsia"/>
          <w:color w:val="000000"/>
          <w:kern w:val="0"/>
          <w:szCs w:val="21"/>
        </w:rPr>
      </w:pPr>
      <w:r w:rsidRPr="00F74B44">
        <w:rPr>
          <w:rFonts w:ascii="微软雅黑" w:eastAsia="微软雅黑" w:hAnsi="微软雅黑" w:cs="宋体" w:hint="eastAsia"/>
          <w:color w:val="000000"/>
          <w:kern w:val="0"/>
          <w:szCs w:val="21"/>
        </w:rPr>
        <w:t xml:space="preserve">　　实行分段填报志愿和录取，可以使每一段的考生选报高校的定位更加合理，填报志愿更有针对性，可以有效降低考生志愿填报风险。例如，某考生成绩居前15%，在第一段填报志愿后，如果没有被录取，还可以继续与第二段考生一起填报志愿和录取，增加了其录取的机会。</w:t>
      </w:r>
    </w:p>
    <w:p w:rsidR="00F74B44" w:rsidRPr="00F74B44" w:rsidRDefault="00F74B44" w:rsidP="00F74B44">
      <w:pPr>
        <w:widowControl/>
        <w:spacing w:before="100" w:beforeAutospacing="1" w:after="100" w:afterAutospacing="1" w:line="480" w:lineRule="auto"/>
        <w:jc w:val="left"/>
        <w:rPr>
          <w:rFonts w:ascii="微软雅黑" w:eastAsia="微软雅黑" w:hAnsi="微软雅黑" w:cs="宋体" w:hint="eastAsia"/>
          <w:color w:val="000000"/>
          <w:kern w:val="0"/>
          <w:szCs w:val="21"/>
        </w:rPr>
      </w:pPr>
      <w:r w:rsidRPr="00F74B44">
        <w:rPr>
          <w:rFonts w:ascii="微软雅黑" w:eastAsia="微软雅黑" w:hAnsi="微软雅黑" w:cs="宋体" w:hint="eastAsia"/>
          <w:b/>
          <w:bCs/>
          <w:color w:val="000000"/>
          <w:kern w:val="0"/>
          <w:szCs w:val="21"/>
        </w:rPr>
        <w:t xml:space="preserve">　　36.高校招生专业对选考科目有何要求？</w:t>
      </w:r>
    </w:p>
    <w:p w:rsidR="00F74B44" w:rsidRPr="00F74B44" w:rsidRDefault="00F74B44" w:rsidP="00F74B44">
      <w:pPr>
        <w:widowControl/>
        <w:spacing w:before="100" w:beforeAutospacing="1" w:after="100" w:afterAutospacing="1" w:line="480" w:lineRule="auto"/>
        <w:jc w:val="left"/>
        <w:rPr>
          <w:rFonts w:ascii="微软雅黑" w:eastAsia="微软雅黑" w:hAnsi="微软雅黑" w:cs="宋体" w:hint="eastAsia"/>
          <w:color w:val="000000"/>
          <w:kern w:val="0"/>
          <w:szCs w:val="21"/>
        </w:rPr>
      </w:pPr>
      <w:r w:rsidRPr="00F74B44">
        <w:rPr>
          <w:rFonts w:ascii="微软雅黑" w:eastAsia="微软雅黑" w:hAnsi="微软雅黑" w:cs="宋体" w:hint="eastAsia"/>
          <w:color w:val="000000"/>
          <w:kern w:val="0"/>
          <w:szCs w:val="21"/>
        </w:rPr>
        <w:t xml:space="preserve">　　答：高校结合自身办学定位和专业培养目标，认真研究本校专业人才培养对高中学生学科专业基础的需要，对每个具体专业提出选考科目要求。首先确定物理或历史科目要求；然后再从思想政治、地理、化学和生物学科目中分专业提出1至2门科目要求或不限科目要求。如某高校的某专业首选科目要求为“物理”，再选科目不限，则表示考生3门选择性考试中只要选考物理就可报考该专业，对2门再选科目没有要求。我省将汇总各招生高校所提的选考科目要求后，及时提供给考生参考。</w:t>
      </w:r>
    </w:p>
    <w:p w:rsidR="00F74B44" w:rsidRPr="00F74B44" w:rsidRDefault="00F74B44" w:rsidP="00F74B44">
      <w:pPr>
        <w:widowControl/>
        <w:spacing w:before="100" w:beforeAutospacing="1" w:after="100" w:afterAutospacing="1" w:line="480" w:lineRule="auto"/>
        <w:jc w:val="left"/>
        <w:rPr>
          <w:rFonts w:ascii="微软雅黑" w:eastAsia="微软雅黑" w:hAnsi="微软雅黑" w:cs="宋体" w:hint="eastAsia"/>
          <w:color w:val="000000"/>
          <w:kern w:val="0"/>
          <w:szCs w:val="21"/>
        </w:rPr>
      </w:pPr>
      <w:r w:rsidRPr="00F74B44">
        <w:rPr>
          <w:rFonts w:ascii="微软雅黑" w:eastAsia="微软雅黑" w:hAnsi="微软雅黑" w:cs="宋体" w:hint="eastAsia"/>
          <w:b/>
          <w:bCs/>
          <w:color w:val="000000"/>
          <w:kern w:val="0"/>
          <w:szCs w:val="21"/>
        </w:rPr>
        <w:t xml:space="preserve">　　37.高校招生计划如何编制？</w:t>
      </w:r>
    </w:p>
    <w:p w:rsidR="00F74B44" w:rsidRPr="00F74B44" w:rsidRDefault="00F74B44" w:rsidP="00F74B44">
      <w:pPr>
        <w:widowControl/>
        <w:spacing w:before="100" w:beforeAutospacing="1" w:after="100" w:afterAutospacing="1" w:line="480" w:lineRule="auto"/>
        <w:jc w:val="left"/>
        <w:rPr>
          <w:rFonts w:ascii="微软雅黑" w:eastAsia="微软雅黑" w:hAnsi="微软雅黑" w:cs="宋体" w:hint="eastAsia"/>
          <w:color w:val="000000"/>
          <w:kern w:val="0"/>
          <w:szCs w:val="21"/>
        </w:rPr>
      </w:pPr>
      <w:r w:rsidRPr="00F74B44">
        <w:rPr>
          <w:rFonts w:ascii="微软雅黑" w:eastAsia="微软雅黑" w:hAnsi="微软雅黑" w:cs="宋体" w:hint="eastAsia"/>
          <w:color w:val="000000"/>
          <w:kern w:val="0"/>
          <w:szCs w:val="21"/>
        </w:rPr>
        <w:lastRenderedPageBreak/>
        <w:t xml:space="preserve">　　答：高校将严格按照之前公布的本校拟招生专业的选考科目要求，并根据人才培养要求，按照“物理学科类”和“历史学科类”两类，按院校专业组方式编制招生计划，各院校专业组的计划将具体编制到组内各专业。</w:t>
      </w:r>
    </w:p>
    <w:p w:rsidR="00F74B44" w:rsidRPr="00F74B44" w:rsidRDefault="00F74B44" w:rsidP="00F74B44">
      <w:pPr>
        <w:widowControl/>
        <w:spacing w:before="100" w:beforeAutospacing="1" w:after="100" w:afterAutospacing="1" w:line="480" w:lineRule="auto"/>
        <w:jc w:val="center"/>
        <w:rPr>
          <w:rFonts w:ascii="微软雅黑" w:eastAsia="微软雅黑" w:hAnsi="微软雅黑" w:cs="宋体" w:hint="eastAsia"/>
          <w:color w:val="000000"/>
          <w:kern w:val="0"/>
          <w:szCs w:val="21"/>
        </w:rPr>
      </w:pPr>
      <w:r w:rsidRPr="00F74B44">
        <w:rPr>
          <w:rFonts w:ascii="微软雅黑" w:eastAsia="微软雅黑" w:hAnsi="微软雅黑" w:cs="宋体" w:hint="eastAsia"/>
          <w:color w:val="000000"/>
          <w:kern w:val="0"/>
          <w:szCs w:val="21"/>
        </w:rPr>
        <w:t>第六部分　高等职业院校分类考试招生</w:t>
      </w:r>
    </w:p>
    <w:p w:rsidR="00F74B44" w:rsidRPr="00F74B44" w:rsidRDefault="00F74B44" w:rsidP="00F74B44">
      <w:pPr>
        <w:widowControl/>
        <w:spacing w:before="100" w:beforeAutospacing="1" w:after="100" w:afterAutospacing="1" w:line="480" w:lineRule="auto"/>
        <w:jc w:val="left"/>
        <w:rPr>
          <w:rFonts w:ascii="微软雅黑" w:eastAsia="微软雅黑" w:hAnsi="微软雅黑" w:cs="宋体" w:hint="eastAsia"/>
          <w:color w:val="000000"/>
          <w:kern w:val="0"/>
          <w:szCs w:val="21"/>
        </w:rPr>
      </w:pPr>
      <w:r w:rsidRPr="00F74B44">
        <w:rPr>
          <w:rFonts w:ascii="微软雅黑" w:eastAsia="微软雅黑" w:hAnsi="微软雅黑" w:cs="宋体" w:hint="eastAsia"/>
          <w:color w:val="000000"/>
          <w:kern w:val="0"/>
          <w:szCs w:val="21"/>
        </w:rPr>
        <w:t> </w:t>
      </w:r>
    </w:p>
    <w:p w:rsidR="00F74B44" w:rsidRPr="00F74B44" w:rsidRDefault="00F74B44" w:rsidP="00F74B44">
      <w:pPr>
        <w:widowControl/>
        <w:spacing w:before="100" w:beforeAutospacing="1" w:after="100" w:afterAutospacing="1" w:line="480" w:lineRule="auto"/>
        <w:jc w:val="left"/>
        <w:rPr>
          <w:rFonts w:ascii="微软雅黑" w:eastAsia="微软雅黑" w:hAnsi="微软雅黑" w:cs="宋体" w:hint="eastAsia"/>
          <w:color w:val="000000"/>
          <w:kern w:val="0"/>
          <w:szCs w:val="21"/>
        </w:rPr>
      </w:pPr>
      <w:r w:rsidRPr="00F74B44">
        <w:rPr>
          <w:rFonts w:ascii="微软雅黑" w:eastAsia="微软雅黑" w:hAnsi="微软雅黑" w:cs="宋体" w:hint="eastAsia"/>
          <w:b/>
          <w:bCs/>
          <w:color w:val="000000"/>
          <w:kern w:val="0"/>
          <w:szCs w:val="21"/>
        </w:rPr>
        <w:t xml:space="preserve">　　38.什么是高等职业教育分类考试招生？</w:t>
      </w:r>
    </w:p>
    <w:p w:rsidR="00F74B44" w:rsidRPr="00F74B44" w:rsidRDefault="00F74B44" w:rsidP="00F74B44">
      <w:pPr>
        <w:widowControl/>
        <w:spacing w:before="100" w:beforeAutospacing="1" w:after="100" w:afterAutospacing="1" w:line="480" w:lineRule="auto"/>
        <w:jc w:val="left"/>
        <w:rPr>
          <w:rFonts w:ascii="微软雅黑" w:eastAsia="微软雅黑" w:hAnsi="微软雅黑" w:cs="宋体" w:hint="eastAsia"/>
          <w:color w:val="000000"/>
          <w:kern w:val="0"/>
          <w:szCs w:val="21"/>
        </w:rPr>
      </w:pPr>
      <w:r w:rsidRPr="00F74B44">
        <w:rPr>
          <w:rFonts w:ascii="微软雅黑" w:eastAsia="微软雅黑" w:hAnsi="微软雅黑" w:cs="宋体" w:hint="eastAsia"/>
          <w:color w:val="000000"/>
          <w:kern w:val="0"/>
          <w:szCs w:val="21"/>
        </w:rPr>
        <w:t xml:space="preserve">　　答：高等职业教育分类考试招生是高职院校招生的主要形式，是与普通高考相对分开的。我省根据实际建立了以高职（专科）单独招生、普通高校对口招生和五年制招生相结合的高等职业教育分类考试招生体系。其中，高职（高专）院校单独招生（简称高职单招）为主要形式，高职单</w:t>
      </w:r>
      <w:proofErr w:type="gramStart"/>
      <w:r w:rsidRPr="00F74B44">
        <w:rPr>
          <w:rFonts w:ascii="微软雅黑" w:eastAsia="微软雅黑" w:hAnsi="微软雅黑" w:cs="宋体" w:hint="eastAsia"/>
          <w:color w:val="000000"/>
          <w:kern w:val="0"/>
          <w:szCs w:val="21"/>
        </w:rPr>
        <w:t>招规模</w:t>
      </w:r>
      <w:proofErr w:type="gramEnd"/>
      <w:r w:rsidRPr="00F74B44">
        <w:rPr>
          <w:rFonts w:ascii="微软雅黑" w:eastAsia="微软雅黑" w:hAnsi="微软雅黑" w:cs="宋体" w:hint="eastAsia"/>
          <w:color w:val="000000"/>
          <w:kern w:val="0"/>
          <w:szCs w:val="21"/>
        </w:rPr>
        <w:t>占高职（高专）院校招生计划总数一半以上。</w:t>
      </w:r>
    </w:p>
    <w:p w:rsidR="00F74B44" w:rsidRPr="00F74B44" w:rsidRDefault="00F74B44" w:rsidP="00F74B44">
      <w:pPr>
        <w:widowControl/>
        <w:spacing w:before="100" w:beforeAutospacing="1" w:after="100" w:afterAutospacing="1" w:line="480" w:lineRule="auto"/>
        <w:jc w:val="left"/>
        <w:rPr>
          <w:rFonts w:ascii="微软雅黑" w:eastAsia="微软雅黑" w:hAnsi="微软雅黑" w:cs="宋体" w:hint="eastAsia"/>
          <w:color w:val="000000"/>
          <w:kern w:val="0"/>
          <w:szCs w:val="21"/>
        </w:rPr>
      </w:pPr>
      <w:r w:rsidRPr="00F74B44">
        <w:rPr>
          <w:rFonts w:ascii="微软雅黑" w:eastAsia="微软雅黑" w:hAnsi="微软雅黑" w:cs="宋体" w:hint="eastAsia"/>
          <w:b/>
          <w:bCs/>
          <w:color w:val="000000"/>
          <w:kern w:val="0"/>
          <w:szCs w:val="21"/>
        </w:rPr>
        <w:t xml:space="preserve">　　39.高职</w:t>
      </w:r>
      <w:proofErr w:type="gramStart"/>
      <w:r w:rsidRPr="00F74B44">
        <w:rPr>
          <w:rFonts w:ascii="微软雅黑" w:eastAsia="微软雅黑" w:hAnsi="微软雅黑" w:cs="宋体" w:hint="eastAsia"/>
          <w:b/>
          <w:bCs/>
          <w:color w:val="000000"/>
          <w:kern w:val="0"/>
          <w:szCs w:val="21"/>
        </w:rPr>
        <w:t>单招与普通</w:t>
      </w:r>
      <w:proofErr w:type="gramEnd"/>
      <w:r w:rsidRPr="00F74B44">
        <w:rPr>
          <w:rFonts w:ascii="微软雅黑" w:eastAsia="微软雅黑" w:hAnsi="微软雅黑" w:cs="宋体" w:hint="eastAsia"/>
          <w:b/>
          <w:bCs/>
          <w:color w:val="000000"/>
          <w:kern w:val="0"/>
          <w:szCs w:val="21"/>
        </w:rPr>
        <w:t>高考招生有什么联系和区别？</w:t>
      </w:r>
    </w:p>
    <w:p w:rsidR="00F74B44" w:rsidRPr="00F74B44" w:rsidRDefault="00F74B44" w:rsidP="00F74B44">
      <w:pPr>
        <w:widowControl/>
        <w:spacing w:before="100" w:beforeAutospacing="1" w:after="100" w:afterAutospacing="1" w:line="480" w:lineRule="auto"/>
        <w:jc w:val="left"/>
        <w:rPr>
          <w:rFonts w:ascii="微软雅黑" w:eastAsia="微软雅黑" w:hAnsi="微软雅黑" w:cs="宋体" w:hint="eastAsia"/>
          <w:color w:val="000000"/>
          <w:kern w:val="0"/>
          <w:szCs w:val="21"/>
        </w:rPr>
      </w:pPr>
      <w:r w:rsidRPr="00F74B44">
        <w:rPr>
          <w:rFonts w:ascii="微软雅黑" w:eastAsia="微软雅黑" w:hAnsi="微软雅黑" w:cs="宋体" w:hint="eastAsia"/>
          <w:color w:val="000000"/>
          <w:kern w:val="0"/>
          <w:szCs w:val="21"/>
        </w:rPr>
        <w:t xml:space="preserve">　　答：高职</w:t>
      </w:r>
      <w:proofErr w:type="gramStart"/>
      <w:r w:rsidRPr="00F74B44">
        <w:rPr>
          <w:rFonts w:ascii="微软雅黑" w:eastAsia="微软雅黑" w:hAnsi="微软雅黑" w:cs="宋体" w:hint="eastAsia"/>
          <w:color w:val="000000"/>
          <w:kern w:val="0"/>
          <w:szCs w:val="21"/>
        </w:rPr>
        <w:t>单招与普通</w:t>
      </w:r>
      <w:proofErr w:type="gramEnd"/>
      <w:r w:rsidRPr="00F74B44">
        <w:rPr>
          <w:rFonts w:ascii="微软雅黑" w:eastAsia="微软雅黑" w:hAnsi="微软雅黑" w:cs="宋体" w:hint="eastAsia"/>
          <w:color w:val="000000"/>
          <w:kern w:val="0"/>
          <w:szCs w:val="21"/>
        </w:rPr>
        <w:t>高考都是高等院校考试招生的主要方式，二者既有联系，也有区别。无论是参加高职单招，还是参加普通高考，都需要参加高考报名并取得资格；通过高职单招录取和通过普通高考录取的学生，毕业证书效力完全相同，没有任何区别。二者的区别主要表现在以下三个方面：一是考试时间不同。高职单招安排在春季进行，普通高考统一安排在夏季进行。二是考试方式不同。高职</w:t>
      </w:r>
      <w:proofErr w:type="gramStart"/>
      <w:r w:rsidRPr="00F74B44">
        <w:rPr>
          <w:rFonts w:ascii="微软雅黑" w:eastAsia="微软雅黑" w:hAnsi="微软雅黑" w:cs="宋体" w:hint="eastAsia"/>
          <w:color w:val="000000"/>
          <w:kern w:val="0"/>
          <w:szCs w:val="21"/>
        </w:rPr>
        <w:t>单招由招生</w:t>
      </w:r>
      <w:proofErr w:type="gramEnd"/>
      <w:r w:rsidRPr="00F74B44">
        <w:rPr>
          <w:rFonts w:ascii="微软雅黑" w:eastAsia="微软雅黑" w:hAnsi="微软雅黑" w:cs="宋体" w:hint="eastAsia"/>
          <w:color w:val="000000"/>
          <w:kern w:val="0"/>
          <w:szCs w:val="21"/>
        </w:rPr>
        <w:t>院校按“文化素质+职业技能”方式组织考试；普通高考实行统一考试，由语文、数学、外语3门全国统一考试科目和全省统一考试的3门学业水平考试选考科目组成。三是招生院校不同。高职单招的招生</w:t>
      </w:r>
      <w:r w:rsidRPr="00F74B44">
        <w:rPr>
          <w:rFonts w:ascii="微软雅黑" w:eastAsia="微软雅黑" w:hAnsi="微软雅黑" w:cs="宋体" w:hint="eastAsia"/>
          <w:color w:val="000000"/>
          <w:kern w:val="0"/>
          <w:szCs w:val="21"/>
        </w:rPr>
        <w:lastRenderedPageBreak/>
        <w:t>院校为全省高等职业院校和高等专科学校；普通高考招生院校为所有在湘招生的普通高校。</w:t>
      </w:r>
    </w:p>
    <w:p w:rsidR="00F74B44" w:rsidRPr="00F74B44" w:rsidRDefault="00F74B44" w:rsidP="00F74B44">
      <w:pPr>
        <w:widowControl/>
        <w:spacing w:before="100" w:beforeAutospacing="1" w:after="100" w:afterAutospacing="1" w:line="480" w:lineRule="auto"/>
        <w:jc w:val="left"/>
        <w:rPr>
          <w:rFonts w:ascii="微软雅黑" w:eastAsia="微软雅黑" w:hAnsi="微软雅黑" w:cs="宋体" w:hint="eastAsia"/>
          <w:color w:val="000000"/>
          <w:kern w:val="0"/>
          <w:szCs w:val="21"/>
        </w:rPr>
      </w:pPr>
      <w:r w:rsidRPr="00F74B44">
        <w:rPr>
          <w:rFonts w:ascii="微软雅黑" w:eastAsia="微软雅黑" w:hAnsi="微软雅黑" w:cs="宋体" w:hint="eastAsia"/>
          <w:b/>
          <w:bCs/>
          <w:color w:val="000000"/>
          <w:kern w:val="0"/>
          <w:szCs w:val="21"/>
        </w:rPr>
        <w:t xml:space="preserve">　　40. 高职单招主要考什么内容？普通高校对口升学主要考什么？这两种类型招生的志愿填报及录取模式有什么变化？</w:t>
      </w:r>
    </w:p>
    <w:p w:rsidR="00F74B44" w:rsidRPr="00F74B44" w:rsidRDefault="00F74B44" w:rsidP="00F74B44">
      <w:pPr>
        <w:widowControl/>
        <w:spacing w:before="100" w:beforeAutospacing="1" w:after="100" w:afterAutospacing="1" w:line="480" w:lineRule="auto"/>
        <w:jc w:val="left"/>
        <w:rPr>
          <w:rFonts w:ascii="微软雅黑" w:eastAsia="微软雅黑" w:hAnsi="微软雅黑" w:cs="宋体" w:hint="eastAsia"/>
          <w:color w:val="000000"/>
          <w:kern w:val="0"/>
          <w:szCs w:val="21"/>
        </w:rPr>
      </w:pPr>
      <w:r w:rsidRPr="00F74B44">
        <w:rPr>
          <w:rFonts w:ascii="微软雅黑" w:eastAsia="微软雅黑" w:hAnsi="微软雅黑" w:cs="宋体" w:hint="eastAsia"/>
          <w:color w:val="000000"/>
          <w:kern w:val="0"/>
          <w:szCs w:val="21"/>
        </w:rPr>
        <w:t xml:space="preserve">　　答：高职单招考试由招生院校单独组织，根据教育部统一规定，高职单招的考试内容有“文化素质+职业技能”两部分组成。其中，对于普通高中学生，文化素质成绩可由学生高中学业水平合格性考试成绩替代，职业技能主要考察学生通用基础知识和职业适应性测试等内容；对于中职学生，文化素质测试由学校单独组织，主要考察高中阶段语文、数学、外语等基础知识，职业技能主要考察学生专业基础知识或专业技能。</w:t>
      </w:r>
    </w:p>
    <w:p w:rsidR="00F74B44" w:rsidRPr="00F74B44" w:rsidRDefault="00F74B44" w:rsidP="00F74B44">
      <w:pPr>
        <w:widowControl/>
        <w:spacing w:before="100" w:beforeAutospacing="1" w:after="100" w:afterAutospacing="1" w:line="480" w:lineRule="auto"/>
        <w:jc w:val="left"/>
        <w:rPr>
          <w:rFonts w:ascii="微软雅黑" w:eastAsia="微软雅黑" w:hAnsi="微软雅黑" w:cs="宋体" w:hint="eastAsia"/>
          <w:color w:val="000000"/>
          <w:kern w:val="0"/>
          <w:szCs w:val="21"/>
        </w:rPr>
      </w:pPr>
      <w:r w:rsidRPr="00F74B44">
        <w:rPr>
          <w:rFonts w:ascii="微软雅黑" w:eastAsia="微软雅黑" w:hAnsi="微软雅黑" w:cs="宋体" w:hint="eastAsia"/>
          <w:color w:val="000000"/>
          <w:kern w:val="0"/>
          <w:szCs w:val="21"/>
        </w:rPr>
        <w:t xml:space="preserve">　　普通高校对口升学按照“3+X”模式组织考试，分专业门类，由全省统一命题、统一考试、统一录取，考试时间与普通高考同时进行。考试内容为语文、数学、英语3门基础知识及1门专业理论，满分为750分。</w:t>
      </w:r>
    </w:p>
    <w:p w:rsidR="00F74B44" w:rsidRPr="00F74B44" w:rsidRDefault="00F74B44" w:rsidP="00F74B44">
      <w:pPr>
        <w:widowControl/>
        <w:spacing w:before="100" w:beforeAutospacing="1" w:after="100" w:afterAutospacing="1" w:line="480" w:lineRule="auto"/>
        <w:jc w:val="left"/>
        <w:rPr>
          <w:rFonts w:ascii="微软雅黑" w:eastAsia="微软雅黑" w:hAnsi="微软雅黑" w:cs="宋体" w:hint="eastAsia"/>
          <w:color w:val="000000"/>
          <w:kern w:val="0"/>
          <w:szCs w:val="21"/>
        </w:rPr>
      </w:pPr>
      <w:r w:rsidRPr="00F74B44">
        <w:rPr>
          <w:rFonts w:ascii="微软雅黑" w:eastAsia="微软雅黑" w:hAnsi="微软雅黑" w:cs="宋体" w:hint="eastAsia"/>
          <w:color w:val="000000"/>
          <w:kern w:val="0"/>
          <w:szCs w:val="21"/>
        </w:rPr>
        <w:t xml:space="preserve">　　高职单招和普通高校对口招生考试的志愿填报及录取模式与现在的相同，其中对口招生分本科和专科。</w:t>
      </w:r>
    </w:p>
    <w:p w:rsidR="00F74B44" w:rsidRPr="00F74B44" w:rsidRDefault="00F74B44" w:rsidP="00F74B44">
      <w:pPr>
        <w:widowControl/>
        <w:spacing w:before="100" w:beforeAutospacing="1" w:after="100" w:afterAutospacing="1" w:line="480" w:lineRule="auto"/>
        <w:jc w:val="left"/>
        <w:rPr>
          <w:rFonts w:ascii="微软雅黑" w:eastAsia="微软雅黑" w:hAnsi="微软雅黑" w:cs="宋体" w:hint="eastAsia"/>
          <w:color w:val="000000"/>
          <w:kern w:val="0"/>
          <w:szCs w:val="21"/>
        </w:rPr>
      </w:pPr>
      <w:r w:rsidRPr="00F74B44">
        <w:rPr>
          <w:rFonts w:ascii="微软雅黑" w:eastAsia="微软雅黑" w:hAnsi="微软雅黑" w:cs="宋体" w:hint="eastAsia"/>
          <w:color w:val="000000"/>
          <w:kern w:val="0"/>
          <w:szCs w:val="21"/>
        </w:rPr>
        <w:t> </w:t>
      </w:r>
    </w:p>
    <w:p w:rsidR="00F74B44" w:rsidRPr="00F74B44" w:rsidRDefault="00F74B44" w:rsidP="00F74B44">
      <w:pPr>
        <w:widowControl/>
        <w:spacing w:before="100" w:beforeAutospacing="1" w:after="100" w:afterAutospacing="1" w:line="480" w:lineRule="auto"/>
        <w:jc w:val="center"/>
        <w:rPr>
          <w:rFonts w:ascii="微软雅黑" w:eastAsia="微软雅黑" w:hAnsi="微软雅黑" w:cs="宋体" w:hint="eastAsia"/>
          <w:color w:val="000000"/>
          <w:kern w:val="0"/>
          <w:szCs w:val="21"/>
        </w:rPr>
      </w:pPr>
      <w:r w:rsidRPr="00F74B44">
        <w:rPr>
          <w:rFonts w:ascii="微软雅黑" w:eastAsia="微软雅黑" w:hAnsi="微软雅黑" w:cs="宋体" w:hint="eastAsia"/>
          <w:color w:val="000000"/>
          <w:kern w:val="0"/>
          <w:szCs w:val="21"/>
        </w:rPr>
        <w:t>第七部分　高中教育教学</w:t>
      </w:r>
    </w:p>
    <w:p w:rsidR="00F74B44" w:rsidRPr="00F74B44" w:rsidRDefault="00F74B44" w:rsidP="00F74B44">
      <w:pPr>
        <w:widowControl/>
        <w:spacing w:before="100" w:beforeAutospacing="1" w:after="100" w:afterAutospacing="1" w:line="480" w:lineRule="auto"/>
        <w:jc w:val="left"/>
        <w:rPr>
          <w:rFonts w:ascii="微软雅黑" w:eastAsia="微软雅黑" w:hAnsi="微软雅黑" w:cs="宋体" w:hint="eastAsia"/>
          <w:color w:val="000000"/>
          <w:kern w:val="0"/>
          <w:szCs w:val="21"/>
        </w:rPr>
      </w:pPr>
      <w:r w:rsidRPr="00F74B44">
        <w:rPr>
          <w:rFonts w:ascii="微软雅黑" w:eastAsia="微软雅黑" w:hAnsi="微软雅黑" w:cs="宋体" w:hint="eastAsia"/>
          <w:color w:val="000000"/>
          <w:kern w:val="0"/>
          <w:szCs w:val="21"/>
        </w:rPr>
        <w:t> </w:t>
      </w:r>
    </w:p>
    <w:p w:rsidR="00F74B44" w:rsidRPr="00F74B44" w:rsidRDefault="00F74B44" w:rsidP="00F74B44">
      <w:pPr>
        <w:widowControl/>
        <w:spacing w:before="100" w:beforeAutospacing="1" w:after="100" w:afterAutospacing="1" w:line="480" w:lineRule="auto"/>
        <w:jc w:val="left"/>
        <w:rPr>
          <w:rFonts w:ascii="微软雅黑" w:eastAsia="微软雅黑" w:hAnsi="微软雅黑" w:cs="宋体" w:hint="eastAsia"/>
          <w:color w:val="000000"/>
          <w:kern w:val="0"/>
          <w:szCs w:val="21"/>
        </w:rPr>
      </w:pPr>
      <w:r w:rsidRPr="00F74B44">
        <w:rPr>
          <w:rFonts w:ascii="微软雅黑" w:eastAsia="微软雅黑" w:hAnsi="微软雅黑" w:cs="宋体" w:hint="eastAsia"/>
          <w:b/>
          <w:bCs/>
          <w:color w:val="000000"/>
          <w:kern w:val="0"/>
          <w:szCs w:val="21"/>
        </w:rPr>
        <w:t xml:space="preserve">　　41.为什么要实行</w:t>
      </w:r>
      <w:proofErr w:type="gramStart"/>
      <w:r w:rsidRPr="00F74B44">
        <w:rPr>
          <w:rFonts w:ascii="微软雅黑" w:eastAsia="微软雅黑" w:hAnsi="微软雅黑" w:cs="宋体" w:hint="eastAsia"/>
          <w:b/>
          <w:bCs/>
          <w:color w:val="000000"/>
          <w:kern w:val="0"/>
          <w:szCs w:val="21"/>
        </w:rPr>
        <w:t>选课走班</w:t>
      </w:r>
      <w:proofErr w:type="gramEnd"/>
      <w:r w:rsidRPr="00F74B44">
        <w:rPr>
          <w:rFonts w:ascii="微软雅黑" w:eastAsia="微软雅黑" w:hAnsi="微软雅黑" w:cs="宋体" w:hint="eastAsia"/>
          <w:b/>
          <w:bCs/>
          <w:color w:val="000000"/>
          <w:kern w:val="0"/>
          <w:szCs w:val="21"/>
        </w:rPr>
        <w:t>？</w:t>
      </w:r>
    </w:p>
    <w:p w:rsidR="00F74B44" w:rsidRPr="00F74B44" w:rsidRDefault="00F74B44" w:rsidP="00F74B44">
      <w:pPr>
        <w:widowControl/>
        <w:spacing w:before="100" w:beforeAutospacing="1" w:after="100" w:afterAutospacing="1" w:line="480" w:lineRule="auto"/>
        <w:jc w:val="left"/>
        <w:rPr>
          <w:rFonts w:ascii="微软雅黑" w:eastAsia="微软雅黑" w:hAnsi="微软雅黑" w:cs="宋体" w:hint="eastAsia"/>
          <w:color w:val="000000"/>
          <w:kern w:val="0"/>
          <w:szCs w:val="21"/>
        </w:rPr>
      </w:pPr>
      <w:r w:rsidRPr="00F74B44">
        <w:rPr>
          <w:rFonts w:ascii="微软雅黑" w:eastAsia="微软雅黑" w:hAnsi="微软雅黑" w:cs="宋体" w:hint="eastAsia"/>
          <w:color w:val="000000"/>
          <w:kern w:val="0"/>
          <w:szCs w:val="21"/>
        </w:rPr>
        <w:lastRenderedPageBreak/>
        <w:t xml:space="preserve">　　答：实施普通高中</w:t>
      </w:r>
      <w:proofErr w:type="gramStart"/>
      <w:r w:rsidRPr="00F74B44">
        <w:rPr>
          <w:rFonts w:ascii="微软雅黑" w:eastAsia="微软雅黑" w:hAnsi="微软雅黑" w:cs="宋体" w:hint="eastAsia"/>
          <w:color w:val="000000"/>
          <w:kern w:val="0"/>
          <w:szCs w:val="21"/>
        </w:rPr>
        <w:t>选课走班</w:t>
      </w:r>
      <w:proofErr w:type="gramEnd"/>
      <w:r w:rsidRPr="00F74B44">
        <w:rPr>
          <w:rFonts w:ascii="微软雅黑" w:eastAsia="微软雅黑" w:hAnsi="微软雅黑" w:cs="宋体" w:hint="eastAsia"/>
          <w:color w:val="000000"/>
          <w:kern w:val="0"/>
          <w:szCs w:val="21"/>
        </w:rPr>
        <w:t>教学是普通高中人才培养的必然要求，是适应高考综合改革的举措之一，是一项旨在尊重学生个性差异、扩大学生学习自主选择权、满足不同潜质学生学习需要的重要举措，是因材施教、促进学生全面而有个性发展、提高教育教学质量的教学方式改革。</w:t>
      </w:r>
    </w:p>
    <w:p w:rsidR="00F74B44" w:rsidRPr="00F74B44" w:rsidRDefault="00F74B44" w:rsidP="00F74B44">
      <w:pPr>
        <w:widowControl/>
        <w:spacing w:before="100" w:beforeAutospacing="1" w:after="100" w:afterAutospacing="1" w:line="480" w:lineRule="auto"/>
        <w:jc w:val="left"/>
        <w:rPr>
          <w:rFonts w:ascii="微软雅黑" w:eastAsia="微软雅黑" w:hAnsi="微软雅黑" w:cs="宋体" w:hint="eastAsia"/>
          <w:color w:val="000000"/>
          <w:kern w:val="0"/>
          <w:szCs w:val="21"/>
        </w:rPr>
      </w:pPr>
      <w:r w:rsidRPr="00F74B44">
        <w:rPr>
          <w:rFonts w:ascii="微软雅黑" w:eastAsia="微软雅黑" w:hAnsi="微软雅黑" w:cs="宋体" w:hint="eastAsia"/>
          <w:b/>
          <w:bCs/>
          <w:color w:val="000000"/>
          <w:kern w:val="0"/>
          <w:szCs w:val="21"/>
        </w:rPr>
        <w:t xml:space="preserve">　　42.如何开展</w:t>
      </w:r>
      <w:proofErr w:type="gramStart"/>
      <w:r w:rsidRPr="00F74B44">
        <w:rPr>
          <w:rFonts w:ascii="微软雅黑" w:eastAsia="微软雅黑" w:hAnsi="微软雅黑" w:cs="宋体" w:hint="eastAsia"/>
          <w:b/>
          <w:bCs/>
          <w:color w:val="000000"/>
          <w:kern w:val="0"/>
          <w:szCs w:val="21"/>
        </w:rPr>
        <w:t>选课走班</w:t>
      </w:r>
      <w:proofErr w:type="gramEnd"/>
      <w:r w:rsidRPr="00F74B44">
        <w:rPr>
          <w:rFonts w:ascii="微软雅黑" w:eastAsia="微软雅黑" w:hAnsi="微软雅黑" w:cs="宋体" w:hint="eastAsia"/>
          <w:b/>
          <w:bCs/>
          <w:color w:val="000000"/>
          <w:kern w:val="0"/>
          <w:szCs w:val="21"/>
        </w:rPr>
        <w:t>教学？</w:t>
      </w:r>
    </w:p>
    <w:p w:rsidR="00F74B44" w:rsidRPr="00F74B44" w:rsidRDefault="00F74B44" w:rsidP="00F74B44">
      <w:pPr>
        <w:widowControl/>
        <w:spacing w:before="100" w:beforeAutospacing="1" w:after="100" w:afterAutospacing="1" w:line="480" w:lineRule="auto"/>
        <w:jc w:val="left"/>
        <w:rPr>
          <w:rFonts w:ascii="微软雅黑" w:eastAsia="微软雅黑" w:hAnsi="微软雅黑" w:cs="宋体" w:hint="eastAsia"/>
          <w:color w:val="000000"/>
          <w:kern w:val="0"/>
          <w:szCs w:val="21"/>
        </w:rPr>
      </w:pPr>
      <w:r w:rsidRPr="00F74B44">
        <w:rPr>
          <w:rFonts w:ascii="微软雅黑" w:eastAsia="微软雅黑" w:hAnsi="微软雅黑" w:cs="宋体" w:hint="eastAsia"/>
          <w:color w:val="000000"/>
          <w:kern w:val="0"/>
          <w:szCs w:val="21"/>
        </w:rPr>
        <w:t xml:space="preserve">　　答：一是严格执行国家颁布的普通高中课程方案。开齐开足必修课程，创造条件开好选择性必修课程，积极开发精品选修课程，努力满足学生学习需要。学校不得为了增加选择</w:t>
      </w:r>
      <w:proofErr w:type="gramStart"/>
      <w:r w:rsidRPr="00F74B44">
        <w:rPr>
          <w:rFonts w:ascii="微软雅黑" w:eastAsia="微软雅黑" w:hAnsi="微软雅黑" w:cs="宋体" w:hint="eastAsia"/>
          <w:color w:val="000000"/>
          <w:kern w:val="0"/>
          <w:szCs w:val="21"/>
        </w:rPr>
        <w:t>考学科</w:t>
      </w:r>
      <w:proofErr w:type="gramEnd"/>
      <w:r w:rsidRPr="00F74B44">
        <w:rPr>
          <w:rFonts w:ascii="微软雅黑" w:eastAsia="微软雅黑" w:hAnsi="微软雅黑" w:cs="宋体" w:hint="eastAsia"/>
          <w:color w:val="000000"/>
          <w:kern w:val="0"/>
          <w:szCs w:val="21"/>
        </w:rPr>
        <w:t>的课时而挤占其他非选择</w:t>
      </w:r>
      <w:proofErr w:type="gramStart"/>
      <w:r w:rsidRPr="00F74B44">
        <w:rPr>
          <w:rFonts w:ascii="微软雅黑" w:eastAsia="微软雅黑" w:hAnsi="微软雅黑" w:cs="宋体" w:hint="eastAsia"/>
          <w:color w:val="000000"/>
          <w:kern w:val="0"/>
          <w:szCs w:val="21"/>
        </w:rPr>
        <w:t>考学科</w:t>
      </w:r>
      <w:proofErr w:type="gramEnd"/>
      <w:r w:rsidRPr="00F74B44">
        <w:rPr>
          <w:rFonts w:ascii="微软雅黑" w:eastAsia="微软雅黑" w:hAnsi="微软雅黑" w:cs="宋体" w:hint="eastAsia"/>
          <w:color w:val="000000"/>
          <w:kern w:val="0"/>
          <w:szCs w:val="21"/>
        </w:rPr>
        <w:t>的课时。二是着力加强队伍建设。通过购买服务、返聘优秀退休教师、探索“县管校聘”等多种措施，缓解部分学科教师结构性缺编问题。加强教师培训，加大对富余学科教师的转岗培训。三是着力改善办学条件。通过新改扩建部分高中、严格执行招生计划等措施，消除普通高中大班额。加强智慧校园建设，充分运用信息技术，逐步实现选课、排课、管理、评价等管理活动智能化。四是着力加强选课指导。建立学生发展指导中心，指导学生进行合理选课。加强与学生家长的沟通交流，共同指导学生合理选课，减少选课的盲目性和功利性。学校不得强制学生选课。五是着力完善管理制度。探索与</w:t>
      </w:r>
      <w:proofErr w:type="gramStart"/>
      <w:r w:rsidRPr="00F74B44">
        <w:rPr>
          <w:rFonts w:ascii="微软雅黑" w:eastAsia="微软雅黑" w:hAnsi="微软雅黑" w:cs="宋体" w:hint="eastAsia"/>
          <w:color w:val="000000"/>
          <w:kern w:val="0"/>
          <w:szCs w:val="21"/>
        </w:rPr>
        <w:t>选课走班</w:t>
      </w:r>
      <w:proofErr w:type="gramEnd"/>
      <w:r w:rsidRPr="00F74B44">
        <w:rPr>
          <w:rFonts w:ascii="微软雅黑" w:eastAsia="微软雅黑" w:hAnsi="微软雅黑" w:cs="宋体" w:hint="eastAsia"/>
          <w:color w:val="000000"/>
          <w:kern w:val="0"/>
          <w:szCs w:val="21"/>
        </w:rPr>
        <w:t>教学相适应的学校教学管理制度，构建行政班与教学班、班主任和导师制有机结合的班级管理制度。加强与</w:t>
      </w:r>
      <w:proofErr w:type="gramStart"/>
      <w:r w:rsidRPr="00F74B44">
        <w:rPr>
          <w:rFonts w:ascii="微软雅黑" w:eastAsia="微软雅黑" w:hAnsi="微软雅黑" w:cs="宋体" w:hint="eastAsia"/>
          <w:color w:val="000000"/>
          <w:kern w:val="0"/>
          <w:szCs w:val="21"/>
        </w:rPr>
        <w:t>选课走班</w:t>
      </w:r>
      <w:proofErr w:type="gramEnd"/>
      <w:r w:rsidRPr="00F74B44">
        <w:rPr>
          <w:rFonts w:ascii="微软雅黑" w:eastAsia="微软雅黑" w:hAnsi="微软雅黑" w:cs="宋体" w:hint="eastAsia"/>
          <w:color w:val="000000"/>
          <w:kern w:val="0"/>
          <w:szCs w:val="21"/>
        </w:rPr>
        <w:t>教学相适应的教学管理和质量监控，认真探索学校教育教学质量监测评价的科学方法。</w:t>
      </w:r>
    </w:p>
    <w:p w:rsidR="00F74B44" w:rsidRPr="00F74B44" w:rsidRDefault="00F74B44" w:rsidP="00F74B44">
      <w:pPr>
        <w:widowControl/>
        <w:spacing w:before="100" w:beforeAutospacing="1" w:after="100" w:afterAutospacing="1" w:line="480" w:lineRule="auto"/>
        <w:jc w:val="left"/>
        <w:rPr>
          <w:rFonts w:ascii="微软雅黑" w:eastAsia="微软雅黑" w:hAnsi="微软雅黑" w:cs="宋体" w:hint="eastAsia"/>
          <w:color w:val="000000"/>
          <w:kern w:val="0"/>
          <w:szCs w:val="21"/>
        </w:rPr>
      </w:pPr>
      <w:r w:rsidRPr="00F74B44">
        <w:rPr>
          <w:rFonts w:ascii="微软雅黑" w:eastAsia="微软雅黑" w:hAnsi="微软雅黑" w:cs="宋体" w:hint="eastAsia"/>
          <w:b/>
          <w:bCs/>
          <w:color w:val="000000"/>
          <w:kern w:val="0"/>
          <w:szCs w:val="21"/>
        </w:rPr>
        <w:t xml:space="preserve">　　43. 为什么要做好学生发展指导？</w:t>
      </w:r>
    </w:p>
    <w:p w:rsidR="00F74B44" w:rsidRPr="00F74B44" w:rsidRDefault="00F74B44" w:rsidP="00F74B44">
      <w:pPr>
        <w:widowControl/>
        <w:spacing w:before="100" w:beforeAutospacing="1" w:after="100" w:afterAutospacing="1" w:line="480" w:lineRule="auto"/>
        <w:jc w:val="left"/>
        <w:rPr>
          <w:rFonts w:ascii="微软雅黑" w:eastAsia="微软雅黑" w:hAnsi="微软雅黑" w:cs="宋体" w:hint="eastAsia"/>
          <w:color w:val="000000"/>
          <w:kern w:val="0"/>
          <w:szCs w:val="21"/>
        </w:rPr>
      </w:pPr>
      <w:r w:rsidRPr="00F74B44">
        <w:rPr>
          <w:rFonts w:ascii="微软雅黑" w:eastAsia="微软雅黑" w:hAnsi="微软雅黑" w:cs="宋体" w:hint="eastAsia"/>
          <w:color w:val="000000"/>
          <w:kern w:val="0"/>
          <w:szCs w:val="21"/>
        </w:rPr>
        <w:t xml:space="preserve">　　答：高中阶段是学生健康发展、个性形成的关键时期，也是学生选择未来人生发展方向的关键时期。加强学生发展指导工作是落实立德树人根本任务，是构建符合教育规律、</w:t>
      </w:r>
      <w:r w:rsidRPr="00F74B44">
        <w:rPr>
          <w:rFonts w:ascii="微软雅黑" w:eastAsia="微软雅黑" w:hAnsi="微软雅黑" w:cs="宋体" w:hint="eastAsia"/>
          <w:color w:val="000000"/>
          <w:kern w:val="0"/>
          <w:szCs w:val="21"/>
        </w:rPr>
        <w:lastRenderedPageBreak/>
        <w:t>体现时代特征、具有中国特色的人才培养体系的必然要求，是适应考试招生制度改革的必由之路，是促进学生全面发展和终身发展的重要举措。做好学生发展指导工作有利于促进学生全面认识自我、学会选择、明确未来发展方向，实现全面而有个性地发展，有利于推动全面实施素质教育，提高普通高中综合育人水平，实现多样化特色化发展。</w:t>
      </w:r>
    </w:p>
    <w:p w:rsidR="00F74B44" w:rsidRPr="00F74B44" w:rsidRDefault="00F74B44" w:rsidP="00F74B44">
      <w:pPr>
        <w:widowControl/>
        <w:spacing w:before="100" w:beforeAutospacing="1" w:after="100" w:afterAutospacing="1" w:line="480" w:lineRule="auto"/>
        <w:jc w:val="left"/>
        <w:rPr>
          <w:rFonts w:ascii="微软雅黑" w:eastAsia="微软雅黑" w:hAnsi="微软雅黑" w:cs="宋体" w:hint="eastAsia"/>
          <w:color w:val="000000"/>
          <w:kern w:val="0"/>
          <w:szCs w:val="21"/>
        </w:rPr>
      </w:pPr>
      <w:r w:rsidRPr="00F74B44">
        <w:rPr>
          <w:rFonts w:ascii="微软雅黑" w:eastAsia="微软雅黑" w:hAnsi="微软雅黑" w:cs="宋体" w:hint="eastAsia"/>
          <w:b/>
          <w:bCs/>
          <w:color w:val="000000"/>
          <w:kern w:val="0"/>
          <w:szCs w:val="21"/>
        </w:rPr>
        <w:t xml:space="preserve">　　44. 普通高中学生发展指导的主要内容是什么？</w:t>
      </w:r>
    </w:p>
    <w:p w:rsidR="00F74B44" w:rsidRPr="00F74B44" w:rsidRDefault="00F74B44" w:rsidP="00F74B44">
      <w:pPr>
        <w:widowControl/>
        <w:spacing w:before="100" w:beforeAutospacing="1" w:after="100" w:afterAutospacing="1" w:line="480" w:lineRule="auto"/>
        <w:jc w:val="left"/>
        <w:rPr>
          <w:rFonts w:ascii="微软雅黑" w:eastAsia="微软雅黑" w:hAnsi="微软雅黑" w:cs="宋体" w:hint="eastAsia"/>
          <w:color w:val="000000"/>
          <w:kern w:val="0"/>
          <w:szCs w:val="21"/>
        </w:rPr>
      </w:pPr>
      <w:r w:rsidRPr="00F74B44">
        <w:rPr>
          <w:rFonts w:ascii="微软雅黑" w:eastAsia="微软雅黑" w:hAnsi="微软雅黑" w:cs="宋体" w:hint="eastAsia"/>
          <w:color w:val="000000"/>
          <w:kern w:val="0"/>
          <w:szCs w:val="21"/>
        </w:rPr>
        <w:t xml:space="preserve">　　答：普通高中学生发展指导主要包括学业指导、生活指导、生涯指导。</w:t>
      </w:r>
    </w:p>
    <w:p w:rsidR="00F74B44" w:rsidRPr="00F74B44" w:rsidRDefault="00F74B44" w:rsidP="00F74B44">
      <w:pPr>
        <w:widowControl/>
        <w:spacing w:before="100" w:beforeAutospacing="1" w:after="100" w:afterAutospacing="1" w:line="480" w:lineRule="auto"/>
        <w:jc w:val="left"/>
        <w:rPr>
          <w:rFonts w:ascii="微软雅黑" w:eastAsia="微软雅黑" w:hAnsi="微软雅黑" w:cs="宋体" w:hint="eastAsia"/>
          <w:color w:val="000000"/>
          <w:kern w:val="0"/>
          <w:szCs w:val="21"/>
        </w:rPr>
      </w:pPr>
      <w:r w:rsidRPr="00F74B44">
        <w:rPr>
          <w:rFonts w:ascii="微软雅黑" w:eastAsia="微软雅黑" w:hAnsi="微软雅黑" w:cs="宋体" w:hint="eastAsia"/>
          <w:color w:val="000000"/>
          <w:kern w:val="0"/>
          <w:szCs w:val="21"/>
        </w:rPr>
        <w:t xml:space="preserve">　　一是学业指导。主要包括学习观、学习方法、选课、考试等。指导学生了解学习目的，树立正确的学习态度，认识高中课程设计、学科知识体系和学习要求的差异，确立恰当的学习目标。根据自己的志趣、特点、专长选择课程，科学安排课程修习计划，明确学考、选考意愿。掌握应对学习压力和考试压力的技能技巧，改善学习方法，提高学习效率，挖掘学习潜能，形成良好的学习习惯和学习能力，提升学业水平。</w:t>
      </w:r>
    </w:p>
    <w:p w:rsidR="00F74B44" w:rsidRPr="00F74B44" w:rsidRDefault="00F74B44" w:rsidP="00F74B44">
      <w:pPr>
        <w:widowControl/>
        <w:spacing w:before="100" w:beforeAutospacing="1" w:after="100" w:afterAutospacing="1" w:line="480" w:lineRule="auto"/>
        <w:jc w:val="left"/>
        <w:rPr>
          <w:rFonts w:ascii="微软雅黑" w:eastAsia="微软雅黑" w:hAnsi="微软雅黑" w:cs="宋体" w:hint="eastAsia"/>
          <w:color w:val="000000"/>
          <w:kern w:val="0"/>
          <w:szCs w:val="21"/>
        </w:rPr>
      </w:pPr>
      <w:r w:rsidRPr="00F74B44">
        <w:rPr>
          <w:rFonts w:ascii="微软雅黑" w:eastAsia="微软雅黑" w:hAnsi="微软雅黑" w:cs="宋体" w:hint="eastAsia"/>
          <w:color w:val="000000"/>
          <w:kern w:val="0"/>
          <w:szCs w:val="21"/>
        </w:rPr>
        <w:t xml:space="preserve">　　二是生活指导。主要包括理想信念、自我认知、文明礼仪、生活保健、心理调适、闲暇利用和人际关系等。指导学生开展自我探索，了解自己的性格特征、兴趣特长、优势潜能等，正确看待个体差异与生命价值，准确定位自我价值。指导学生学会表达、心理调适、情绪调节等方法，掌握沟通技能，形成良好的人际交往意识、团队意识和合作意识，快速适应学校生活，制订参与社团活动、志愿者活动、社会实践、体育锻炼、文艺熏陶等计划，培养和发展学生个性兴趣与特长。树立正确的世界观、人生观和价值观，学会对自己的选择负责。</w:t>
      </w:r>
    </w:p>
    <w:p w:rsidR="00F74B44" w:rsidRPr="00F74B44" w:rsidRDefault="00F74B44" w:rsidP="00F74B44">
      <w:pPr>
        <w:widowControl/>
        <w:spacing w:before="100" w:beforeAutospacing="1" w:after="100" w:afterAutospacing="1" w:line="480" w:lineRule="auto"/>
        <w:jc w:val="left"/>
        <w:rPr>
          <w:rFonts w:ascii="微软雅黑" w:eastAsia="微软雅黑" w:hAnsi="微软雅黑" w:cs="宋体" w:hint="eastAsia"/>
          <w:color w:val="000000"/>
          <w:kern w:val="0"/>
          <w:szCs w:val="21"/>
        </w:rPr>
      </w:pPr>
      <w:r w:rsidRPr="00F74B44">
        <w:rPr>
          <w:rFonts w:ascii="微软雅黑" w:eastAsia="微软雅黑" w:hAnsi="微软雅黑" w:cs="宋体" w:hint="eastAsia"/>
          <w:color w:val="000000"/>
          <w:kern w:val="0"/>
          <w:szCs w:val="21"/>
        </w:rPr>
        <w:t xml:space="preserve">　　三是生涯指导。主要包括升学指导、职业定向和生涯规划等。指导学生在了解社会职业要求、专业发展趋向和人才市场需求的前提下，培养专业倾向，选择合适的发展方向，</w:t>
      </w:r>
      <w:r w:rsidRPr="00F74B44">
        <w:rPr>
          <w:rFonts w:ascii="微软雅黑" w:eastAsia="微软雅黑" w:hAnsi="微软雅黑" w:cs="宋体" w:hint="eastAsia"/>
          <w:color w:val="000000"/>
          <w:kern w:val="0"/>
          <w:szCs w:val="21"/>
        </w:rPr>
        <w:lastRenderedPageBreak/>
        <w:t>树立正确的人才观。指导学生了解国内外高等院校专业的基本信息和就业情况，了解高校专业选考科目要求，正确处理个人兴趣特长与自身潜能、社会需要的关系，科学合理确定选考科目和专业志愿。指导学生选择适合的选修课程和实践活动，了解和体验不同职业特点，结合自身特点和职业倾向，不断明确学习成长目标。</w:t>
      </w:r>
    </w:p>
    <w:p w:rsidR="00F74B44" w:rsidRPr="00F74B44" w:rsidRDefault="00F74B44" w:rsidP="00F74B44">
      <w:pPr>
        <w:widowControl/>
        <w:spacing w:before="100" w:beforeAutospacing="1" w:after="100" w:afterAutospacing="1" w:line="480" w:lineRule="auto"/>
        <w:jc w:val="left"/>
        <w:rPr>
          <w:rFonts w:ascii="微软雅黑" w:eastAsia="微软雅黑" w:hAnsi="微软雅黑" w:cs="宋体" w:hint="eastAsia"/>
          <w:color w:val="000000"/>
          <w:kern w:val="0"/>
          <w:szCs w:val="21"/>
        </w:rPr>
      </w:pPr>
      <w:r w:rsidRPr="00F74B44">
        <w:rPr>
          <w:rFonts w:ascii="微软雅黑" w:eastAsia="微软雅黑" w:hAnsi="微软雅黑" w:cs="宋体" w:hint="eastAsia"/>
          <w:b/>
          <w:bCs/>
          <w:color w:val="000000"/>
          <w:kern w:val="0"/>
          <w:szCs w:val="21"/>
        </w:rPr>
        <w:t xml:space="preserve">　　45.如何做好学生发展指导？</w:t>
      </w:r>
    </w:p>
    <w:p w:rsidR="00F74B44" w:rsidRPr="00F74B44" w:rsidRDefault="00F74B44" w:rsidP="00F74B44">
      <w:pPr>
        <w:widowControl/>
        <w:spacing w:before="100" w:beforeAutospacing="1" w:after="100" w:afterAutospacing="1" w:line="480" w:lineRule="auto"/>
        <w:jc w:val="left"/>
        <w:rPr>
          <w:rFonts w:ascii="微软雅黑" w:eastAsia="微软雅黑" w:hAnsi="微软雅黑" w:cs="宋体" w:hint="eastAsia"/>
          <w:color w:val="000000"/>
          <w:kern w:val="0"/>
          <w:szCs w:val="21"/>
        </w:rPr>
      </w:pPr>
      <w:r w:rsidRPr="00F74B44">
        <w:rPr>
          <w:rFonts w:ascii="微软雅黑" w:eastAsia="微软雅黑" w:hAnsi="微软雅黑" w:cs="宋体" w:hint="eastAsia"/>
          <w:color w:val="000000"/>
          <w:kern w:val="0"/>
          <w:szCs w:val="21"/>
        </w:rPr>
        <w:t xml:space="preserve">　　答：一是构建特色课程体系。根据《湖南省普通高中课程改革实施方案》要求，结合学生特点和需求，统一编制学生发展指导指南，建立科学适切、内涵丰富、三年一贯的学生发展指导工作体系，采用个别辅导、课堂讲授、专家讲座、情境模拟、社团活动、案例探讨、心理训练、社会实践、网络学习等方式对学生发展进行系统指导。加强学科融合教育，将学生发展指导渗透到各个学科，充分挖掘各学科的发展指导因素，丰富课程资源。加强实践教学，鼓励学生进行以发展指导为主题的社会实践，引导学生总结实践经验，撰写实践体会和报告。</w:t>
      </w:r>
    </w:p>
    <w:p w:rsidR="00F74B44" w:rsidRPr="00F74B44" w:rsidRDefault="00F74B44" w:rsidP="00F74B44">
      <w:pPr>
        <w:widowControl/>
        <w:spacing w:before="100" w:beforeAutospacing="1" w:after="100" w:afterAutospacing="1" w:line="480" w:lineRule="auto"/>
        <w:jc w:val="left"/>
        <w:rPr>
          <w:rFonts w:ascii="微软雅黑" w:eastAsia="微软雅黑" w:hAnsi="微软雅黑" w:cs="宋体" w:hint="eastAsia"/>
          <w:color w:val="000000"/>
          <w:kern w:val="0"/>
          <w:szCs w:val="21"/>
        </w:rPr>
      </w:pPr>
      <w:r w:rsidRPr="00F74B44">
        <w:rPr>
          <w:rFonts w:ascii="微软雅黑" w:eastAsia="微软雅黑" w:hAnsi="微软雅黑" w:cs="宋体" w:hint="eastAsia"/>
          <w:color w:val="000000"/>
          <w:kern w:val="0"/>
          <w:szCs w:val="21"/>
        </w:rPr>
        <w:t xml:space="preserve">　　二是建立专业教师队伍。依托高等学校资源，有计划、有步骤地建立学生发展指导师资培训基地，探索建立符合湖南实际的学生发展指导培训体系，建设一支专业能力强、整体素质高、专兼职结合的学生发展指导教师队伍开展教师培训工作。实行持证上岗制度，提高学生发展指导教师队伍的专业能力和指导水平。全面推行导师制，为每个学生配备专职或兼职的指导教师，逐步建立以专职教师为骨干，班主任、学科教师共同参与，互相配合的教师队伍，充分发挥党组织、共青团、学生会在学生发展指导工作中的作用，形成合力。</w:t>
      </w:r>
    </w:p>
    <w:p w:rsidR="00F74B44" w:rsidRPr="00F74B44" w:rsidRDefault="00F74B44" w:rsidP="00F74B44">
      <w:pPr>
        <w:widowControl/>
        <w:spacing w:before="100" w:beforeAutospacing="1" w:after="100" w:afterAutospacing="1" w:line="480" w:lineRule="auto"/>
        <w:jc w:val="left"/>
        <w:rPr>
          <w:rFonts w:ascii="微软雅黑" w:eastAsia="微软雅黑" w:hAnsi="微软雅黑" w:cs="宋体" w:hint="eastAsia"/>
          <w:color w:val="000000"/>
          <w:kern w:val="0"/>
          <w:szCs w:val="21"/>
        </w:rPr>
      </w:pPr>
      <w:r w:rsidRPr="00F74B44">
        <w:rPr>
          <w:rFonts w:ascii="微软雅黑" w:eastAsia="微软雅黑" w:hAnsi="微软雅黑" w:cs="宋体" w:hint="eastAsia"/>
          <w:color w:val="000000"/>
          <w:kern w:val="0"/>
          <w:szCs w:val="21"/>
        </w:rPr>
        <w:lastRenderedPageBreak/>
        <w:t xml:space="preserve">　　三是开展多元主题活动。创新活动方式，通过知识讲座、情境模拟、案例探讨、团体辅导、心理训练等互动方式，增强学生参与实践、自我探索、知识应用等能力，做好自我规划。大力</w:t>
      </w:r>
      <w:proofErr w:type="gramStart"/>
      <w:r w:rsidRPr="00F74B44">
        <w:rPr>
          <w:rFonts w:ascii="微软雅黑" w:eastAsia="微软雅黑" w:hAnsi="微软雅黑" w:cs="宋体" w:hint="eastAsia"/>
          <w:color w:val="000000"/>
          <w:kern w:val="0"/>
          <w:szCs w:val="21"/>
        </w:rPr>
        <w:t>推进家</w:t>
      </w:r>
      <w:proofErr w:type="gramEnd"/>
      <w:r w:rsidRPr="00F74B44">
        <w:rPr>
          <w:rFonts w:ascii="微软雅黑" w:eastAsia="微软雅黑" w:hAnsi="微软雅黑" w:cs="宋体" w:hint="eastAsia"/>
          <w:color w:val="000000"/>
          <w:kern w:val="0"/>
          <w:szCs w:val="21"/>
        </w:rPr>
        <w:t>校共育，通过家委会、家长开放日、家长职业讲座等多种方式丰富指导内容。深入推进普通高中与高校联合育人工作，邀请高校专家、教授定期为高中学生作大学专业选择辅导报告。</w:t>
      </w:r>
    </w:p>
    <w:p w:rsidR="00F74B44" w:rsidRPr="00F74B44" w:rsidRDefault="00F74B44" w:rsidP="00F74B44">
      <w:pPr>
        <w:widowControl/>
        <w:spacing w:before="100" w:beforeAutospacing="1" w:after="100" w:afterAutospacing="1" w:line="480" w:lineRule="auto"/>
        <w:jc w:val="left"/>
        <w:rPr>
          <w:rFonts w:ascii="微软雅黑" w:eastAsia="微软雅黑" w:hAnsi="微软雅黑" w:cs="宋体" w:hint="eastAsia"/>
          <w:color w:val="000000"/>
          <w:kern w:val="0"/>
          <w:szCs w:val="21"/>
        </w:rPr>
      </w:pPr>
      <w:r w:rsidRPr="00F74B44">
        <w:rPr>
          <w:rFonts w:ascii="微软雅黑" w:eastAsia="微软雅黑" w:hAnsi="微软雅黑" w:cs="宋体" w:hint="eastAsia"/>
          <w:color w:val="000000"/>
          <w:kern w:val="0"/>
          <w:szCs w:val="21"/>
        </w:rPr>
        <w:t xml:space="preserve">　　四是拓展丰富职业体验。积极与企事业单位对接，逐步建立职业体验基地，组织学生定期开展职业体验活动。积极拓展校内外渠道，利用社团、家长志愿者讲座、主题班会、校园广播、辩论赛等方式开展丰富多彩生涯规划教育活动，利用爱国主义教育基地、校外活动基地、博物馆、科技馆、高校、职业高中、企事业单位等场所，组织开展丰富多样的职业体验活动和社会实践活动，增强学生的职业认知和体验，鼓励学生走出校门、走向社区、走向社会，丰富实践体验，为选择专业和职业提供判断依据。</w:t>
      </w:r>
    </w:p>
    <w:p w:rsidR="00F74B44" w:rsidRPr="00F74B44" w:rsidRDefault="00F74B44" w:rsidP="00F74B44">
      <w:pPr>
        <w:widowControl/>
        <w:spacing w:before="100" w:beforeAutospacing="1" w:after="100" w:afterAutospacing="1" w:line="480" w:lineRule="auto"/>
        <w:jc w:val="left"/>
        <w:rPr>
          <w:rFonts w:ascii="微软雅黑" w:eastAsia="微软雅黑" w:hAnsi="微软雅黑" w:cs="宋体" w:hint="eastAsia"/>
          <w:color w:val="000000"/>
          <w:kern w:val="0"/>
          <w:szCs w:val="21"/>
        </w:rPr>
      </w:pPr>
      <w:r w:rsidRPr="00F74B44">
        <w:rPr>
          <w:rFonts w:ascii="微软雅黑" w:eastAsia="微软雅黑" w:hAnsi="微软雅黑" w:cs="宋体" w:hint="eastAsia"/>
          <w:color w:val="000000"/>
          <w:kern w:val="0"/>
          <w:szCs w:val="21"/>
        </w:rPr>
        <w:t xml:space="preserve">　　五是应用科学评价系统。建设省级统一的智能化、科学化的学生发展指导信息管理平台，利用信息技术与网络资源对学生的人格特征、兴趣偏好、职业倾向等进行诊断评估，指导学生认识自我以及职业发展倾向，实现智能化、科学化指导。依托湖南省普通高中综合素质评价信息管理平台为每名学生建立成长日志，为学生未来发展提供指导。发挥心理辅导室作用，帮助学生解决学业、生活和生涯规划中遇到的实际问题和思想困惑。</w:t>
      </w:r>
    </w:p>
    <w:p w:rsidR="00F74B44" w:rsidRPr="00F74B44" w:rsidRDefault="00F74B44" w:rsidP="00F74B44">
      <w:pPr>
        <w:widowControl/>
        <w:spacing w:before="100" w:beforeAutospacing="1" w:after="100" w:afterAutospacing="1" w:line="480" w:lineRule="auto"/>
        <w:jc w:val="center"/>
        <w:rPr>
          <w:rFonts w:ascii="微软雅黑" w:eastAsia="微软雅黑" w:hAnsi="微软雅黑" w:cs="宋体" w:hint="eastAsia"/>
          <w:color w:val="000000"/>
          <w:kern w:val="0"/>
          <w:szCs w:val="21"/>
        </w:rPr>
      </w:pPr>
      <w:r w:rsidRPr="00F74B44">
        <w:rPr>
          <w:rFonts w:ascii="微软雅黑" w:eastAsia="微软雅黑" w:hAnsi="微软雅黑" w:cs="宋体" w:hint="eastAsia"/>
          <w:color w:val="000000"/>
          <w:kern w:val="0"/>
          <w:szCs w:val="21"/>
        </w:rPr>
        <w:t>第八部分　考试招生管理</w:t>
      </w:r>
    </w:p>
    <w:p w:rsidR="00F74B44" w:rsidRPr="00F74B44" w:rsidRDefault="00F74B44" w:rsidP="00F74B44">
      <w:pPr>
        <w:widowControl/>
        <w:spacing w:before="100" w:beforeAutospacing="1" w:after="100" w:afterAutospacing="1" w:line="480" w:lineRule="auto"/>
        <w:jc w:val="left"/>
        <w:rPr>
          <w:rFonts w:ascii="微软雅黑" w:eastAsia="微软雅黑" w:hAnsi="微软雅黑" w:cs="宋体" w:hint="eastAsia"/>
          <w:color w:val="000000"/>
          <w:kern w:val="0"/>
          <w:szCs w:val="21"/>
        </w:rPr>
      </w:pPr>
      <w:r w:rsidRPr="00F74B44">
        <w:rPr>
          <w:rFonts w:ascii="微软雅黑" w:eastAsia="微软雅黑" w:hAnsi="微软雅黑" w:cs="宋体" w:hint="eastAsia"/>
          <w:color w:val="000000"/>
          <w:kern w:val="0"/>
          <w:szCs w:val="21"/>
        </w:rPr>
        <w:t> </w:t>
      </w:r>
    </w:p>
    <w:p w:rsidR="00F74B44" w:rsidRPr="00F74B44" w:rsidRDefault="00F74B44" w:rsidP="00F74B44">
      <w:pPr>
        <w:widowControl/>
        <w:spacing w:before="100" w:beforeAutospacing="1" w:after="100" w:afterAutospacing="1" w:line="480" w:lineRule="auto"/>
        <w:jc w:val="left"/>
        <w:rPr>
          <w:rFonts w:ascii="微软雅黑" w:eastAsia="微软雅黑" w:hAnsi="微软雅黑" w:cs="宋体" w:hint="eastAsia"/>
          <w:color w:val="000000"/>
          <w:kern w:val="0"/>
          <w:szCs w:val="21"/>
        </w:rPr>
      </w:pPr>
      <w:r w:rsidRPr="00F74B44">
        <w:rPr>
          <w:rFonts w:ascii="微软雅黑" w:eastAsia="微软雅黑" w:hAnsi="微软雅黑" w:cs="宋体" w:hint="eastAsia"/>
          <w:b/>
          <w:bCs/>
          <w:color w:val="000000"/>
          <w:kern w:val="0"/>
          <w:szCs w:val="21"/>
        </w:rPr>
        <w:t xml:space="preserve">　　46. 普通高校如何完善录取管理监督机制？</w:t>
      </w:r>
    </w:p>
    <w:p w:rsidR="00F74B44" w:rsidRPr="00F74B44" w:rsidRDefault="00F74B44" w:rsidP="00F74B44">
      <w:pPr>
        <w:widowControl/>
        <w:spacing w:before="100" w:beforeAutospacing="1" w:after="100" w:afterAutospacing="1" w:line="480" w:lineRule="auto"/>
        <w:jc w:val="left"/>
        <w:rPr>
          <w:rFonts w:ascii="微软雅黑" w:eastAsia="微软雅黑" w:hAnsi="微软雅黑" w:cs="宋体" w:hint="eastAsia"/>
          <w:color w:val="000000"/>
          <w:kern w:val="0"/>
          <w:szCs w:val="21"/>
        </w:rPr>
      </w:pPr>
      <w:r w:rsidRPr="00F74B44">
        <w:rPr>
          <w:rFonts w:ascii="微软雅黑" w:eastAsia="微软雅黑" w:hAnsi="微软雅黑" w:cs="宋体" w:hint="eastAsia"/>
          <w:color w:val="000000"/>
          <w:kern w:val="0"/>
          <w:szCs w:val="21"/>
        </w:rPr>
        <w:lastRenderedPageBreak/>
        <w:t xml:space="preserve">　　答：一是加强学校招生委员会建设。进一步强化招生录取过程监督，提高招生工作透明度，促进学校自觉形成维护招生秩序、确保公平公正、严防违规违纪的自律机制，让家长放心，让社会满意。充分发挥第三方监督，聘请学生代表、社会监督员参与学校的招生录取监督等。</w:t>
      </w:r>
    </w:p>
    <w:p w:rsidR="00F74B44" w:rsidRPr="00F74B44" w:rsidRDefault="00F74B44" w:rsidP="00F74B44">
      <w:pPr>
        <w:widowControl/>
        <w:spacing w:before="100" w:beforeAutospacing="1" w:after="100" w:afterAutospacing="1" w:line="480" w:lineRule="auto"/>
        <w:jc w:val="left"/>
        <w:rPr>
          <w:rFonts w:ascii="微软雅黑" w:eastAsia="微软雅黑" w:hAnsi="微软雅黑" w:cs="宋体" w:hint="eastAsia"/>
          <w:color w:val="000000"/>
          <w:kern w:val="0"/>
          <w:szCs w:val="21"/>
        </w:rPr>
      </w:pPr>
      <w:r w:rsidRPr="00F74B44">
        <w:rPr>
          <w:rFonts w:ascii="微软雅黑" w:eastAsia="微软雅黑" w:hAnsi="微软雅黑" w:cs="宋体" w:hint="eastAsia"/>
          <w:color w:val="000000"/>
          <w:kern w:val="0"/>
          <w:szCs w:val="21"/>
        </w:rPr>
        <w:t xml:space="preserve">　　二是全面实行校长签发录取通知书制度。校长签发录取通知书制度于2014年开始实施，高校发出的录取通知书，除加盖高校</w:t>
      </w:r>
      <w:proofErr w:type="gramStart"/>
      <w:r w:rsidRPr="00F74B44">
        <w:rPr>
          <w:rFonts w:ascii="微软雅黑" w:eastAsia="微软雅黑" w:hAnsi="微软雅黑" w:cs="宋体" w:hint="eastAsia"/>
          <w:color w:val="000000"/>
          <w:kern w:val="0"/>
          <w:szCs w:val="21"/>
        </w:rPr>
        <w:t>校</w:t>
      </w:r>
      <w:proofErr w:type="gramEnd"/>
      <w:r w:rsidRPr="00F74B44">
        <w:rPr>
          <w:rFonts w:ascii="微软雅黑" w:eastAsia="微软雅黑" w:hAnsi="微软雅黑" w:cs="宋体" w:hint="eastAsia"/>
          <w:color w:val="000000"/>
          <w:kern w:val="0"/>
          <w:szCs w:val="21"/>
        </w:rPr>
        <w:t>章外，还应有校长签</w:t>
      </w:r>
      <w:bookmarkStart w:id="0" w:name="_GoBack"/>
      <w:bookmarkEnd w:id="0"/>
      <w:r w:rsidRPr="00F74B44">
        <w:rPr>
          <w:rFonts w:ascii="微软雅黑" w:eastAsia="微软雅黑" w:hAnsi="微软雅黑" w:cs="宋体" w:hint="eastAsia"/>
          <w:color w:val="000000"/>
          <w:kern w:val="0"/>
          <w:szCs w:val="21"/>
        </w:rPr>
        <w:t>名，由校长对录取结果负责。目的是建立高校招生责任制和问责制，强化校长作为法人代表的责任，保证招生录取工作公平公正。</w:t>
      </w:r>
    </w:p>
    <w:p w:rsidR="00F74B44" w:rsidRPr="00F74B44" w:rsidRDefault="00F74B44" w:rsidP="00F74B44">
      <w:pPr>
        <w:widowControl/>
        <w:spacing w:before="100" w:beforeAutospacing="1" w:after="100" w:afterAutospacing="1" w:line="480" w:lineRule="auto"/>
        <w:jc w:val="left"/>
        <w:rPr>
          <w:rFonts w:ascii="微软雅黑" w:eastAsia="微软雅黑" w:hAnsi="微软雅黑" w:cs="宋体" w:hint="eastAsia"/>
          <w:color w:val="000000"/>
          <w:kern w:val="0"/>
          <w:szCs w:val="21"/>
        </w:rPr>
      </w:pPr>
      <w:r w:rsidRPr="00F74B44">
        <w:rPr>
          <w:rFonts w:ascii="微软雅黑" w:eastAsia="微软雅黑" w:hAnsi="微软雅黑" w:cs="宋体" w:hint="eastAsia"/>
          <w:color w:val="000000"/>
          <w:kern w:val="0"/>
          <w:szCs w:val="21"/>
        </w:rPr>
        <w:t xml:space="preserve">　　三是实现招生信息全面公开。招生信息全面公开主要体现在三个方面：（1）招生工作流程信息全面公开。包括招生政策、招生资格、招生章程、招生计划、考生资格、录取程序、录取结果、咨询及申诉渠道、重大违规事件及处理结果、录取新生复查结果等信息全面公开。（2）特殊类型考生信息全面公示。例如高校的自主招生、保送生、综合评价招生、高水平艺术团和运动队等考生的信息要及时准确进行公示。（3）加强信息平台建设实现信息全面公开。强化信息管理与服务平台建设，使信息的全面公开快速、便捷、准确，实现多渠道信息公示，广泛接受社会监督。</w:t>
      </w:r>
    </w:p>
    <w:p w:rsidR="00F74B44" w:rsidRPr="00F74B44" w:rsidRDefault="00F74B44" w:rsidP="00F74B44">
      <w:pPr>
        <w:widowControl/>
        <w:spacing w:before="100" w:beforeAutospacing="1" w:after="100" w:afterAutospacing="1" w:line="480" w:lineRule="auto"/>
        <w:jc w:val="left"/>
        <w:rPr>
          <w:rFonts w:ascii="微软雅黑" w:eastAsia="微软雅黑" w:hAnsi="微软雅黑" w:cs="宋体" w:hint="eastAsia"/>
          <w:color w:val="000000"/>
          <w:kern w:val="0"/>
          <w:szCs w:val="21"/>
        </w:rPr>
      </w:pPr>
      <w:r w:rsidRPr="00F74B44">
        <w:rPr>
          <w:rFonts w:ascii="微软雅黑" w:eastAsia="微软雅黑" w:hAnsi="微软雅黑" w:cs="宋体" w:hint="eastAsia"/>
          <w:color w:val="000000"/>
          <w:kern w:val="0"/>
          <w:szCs w:val="21"/>
        </w:rPr>
        <w:t xml:space="preserve">　　四是建立考试录取申诉机制。及时回应处理考试录取过程中出现的各种问题，实行招生违规事项问责机制。</w:t>
      </w:r>
    </w:p>
    <w:p w:rsidR="00F74B44" w:rsidRPr="00F74B44" w:rsidRDefault="00F74B44" w:rsidP="00F74B44">
      <w:pPr>
        <w:widowControl/>
        <w:spacing w:before="100" w:beforeAutospacing="1" w:after="100" w:afterAutospacing="1" w:line="480" w:lineRule="auto"/>
        <w:jc w:val="left"/>
        <w:rPr>
          <w:rFonts w:ascii="微软雅黑" w:eastAsia="微软雅黑" w:hAnsi="微软雅黑" w:cs="宋体" w:hint="eastAsia"/>
          <w:color w:val="000000"/>
          <w:kern w:val="0"/>
          <w:szCs w:val="21"/>
        </w:rPr>
      </w:pPr>
      <w:r w:rsidRPr="00F74B44">
        <w:rPr>
          <w:rFonts w:ascii="微软雅黑" w:eastAsia="微软雅黑" w:hAnsi="微软雅黑" w:cs="宋体" w:hint="eastAsia"/>
          <w:b/>
          <w:bCs/>
          <w:color w:val="000000"/>
          <w:kern w:val="0"/>
          <w:szCs w:val="21"/>
        </w:rPr>
        <w:t xml:space="preserve">　　47.如何强化考试安全和诚信制度建设？</w:t>
      </w:r>
    </w:p>
    <w:p w:rsidR="00F74B44" w:rsidRPr="00F74B44" w:rsidRDefault="00F74B44" w:rsidP="00F74B44">
      <w:pPr>
        <w:widowControl/>
        <w:spacing w:before="100" w:beforeAutospacing="1" w:after="100" w:afterAutospacing="1" w:line="480" w:lineRule="auto"/>
        <w:jc w:val="left"/>
        <w:rPr>
          <w:rFonts w:ascii="微软雅黑" w:eastAsia="微软雅黑" w:hAnsi="微软雅黑" w:cs="宋体" w:hint="eastAsia"/>
          <w:color w:val="000000"/>
          <w:kern w:val="0"/>
          <w:szCs w:val="21"/>
        </w:rPr>
      </w:pPr>
      <w:r w:rsidRPr="00F74B44">
        <w:rPr>
          <w:rFonts w:ascii="微软雅黑" w:eastAsia="微软雅黑" w:hAnsi="微软雅黑" w:cs="宋体" w:hint="eastAsia"/>
          <w:color w:val="000000"/>
          <w:kern w:val="0"/>
          <w:szCs w:val="21"/>
        </w:rPr>
        <w:t xml:space="preserve">　　答：我省将加强高等学校考试招生安全管理，进一步做好报名、考试、评卷和录取各项管理工作，完善公示公开、举报和申诉等各方面的制度，建立公平、有序、高效的考试</w:t>
      </w:r>
      <w:r w:rsidRPr="00F74B44">
        <w:rPr>
          <w:rFonts w:ascii="微软雅黑" w:eastAsia="微软雅黑" w:hAnsi="微软雅黑" w:cs="宋体" w:hint="eastAsia"/>
          <w:color w:val="000000"/>
          <w:kern w:val="0"/>
          <w:szCs w:val="21"/>
        </w:rPr>
        <w:lastRenderedPageBreak/>
        <w:t>招生秩序，努力构建科学、规范、严密的教育考试招生安全体系。加强对考生、教师及考试工作人员的诚信教育和评价管理，健全学校、个人考试诚信档案，积极营造诚信考试、公正选才的良好环境。加强对高中阶段学校综合素质评价工作的指导，建立综合素质评价学校信誉制度及相应的奖惩机制。</w:t>
      </w:r>
    </w:p>
    <w:p w:rsidR="00F74B44" w:rsidRPr="00F74B44" w:rsidRDefault="00F74B44" w:rsidP="00F74B44">
      <w:pPr>
        <w:widowControl/>
        <w:spacing w:before="100" w:beforeAutospacing="1" w:after="100" w:afterAutospacing="1" w:line="480" w:lineRule="auto"/>
        <w:jc w:val="left"/>
        <w:rPr>
          <w:rFonts w:ascii="微软雅黑" w:eastAsia="微软雅黑" w:hAnsi="微软雅黑" w:cs="宋体" w:hint="eastAsia"/>
          <w:color w:val="000000"/>
          <w:kern w:val="0"/>
          <w:szCs w:val="21"/>
        </w:rPr>
      </w:pPr>
      <w:r w:rsidRPr="00F74B44">
        <w:rPr>
          <w:rFonts w:ascii="微软雅黑" w:eastAsia="微软雅黑" w:hAnsi="微软雅黑" w:cs="宋体" w:hint="eastAsia"/>
          <w:b/>
          <w:bCs/>
          <w:color w:val="000000"/>
          <w:kern w:val="0"/>
          <w:szCs w:val="21"/>
        </w:rPr>
        <w:t xml:space="preserve">　　48.如何确保考试招生公平公正？</w:t>
      </w:r>
    </w:p>
    <w:p w:rsidR="00F74B44" w:rsidRPr="00F74B44" w:rsidRDefault="00F74B44" w:rsidP="00F74B44">
      <w:pPr>
        <w:widowControl/>
        <w:spacing w:before="100" w:beforeAutospacing="1" w:after="100" w:afterAutospacing="1" w:line="480" w:lineRule="auto"/>
        <w:jc w:val="left"/>
        <w:rPr>
          <w:rFonts w:ascii="微软雅黑" w:eastAsia="微软雅黑" w:hAnsi="微软雅黑" w:cs="宋体" w:hint="eastAsia"/>
          <w:color w:val="000000"/>
          <w:kern w:val="0"/>
          <w:szCs w:val="21"/>
        </w:rPr>
      </w:pPr>
      <w:r w:rsidRPr="00F74B44">
        <w:rPr>
          <w:rFonts w:ascii="微软雅黑" w:eastAsia="微软雅黑" w:hAnsi="微软雅黑" w:cs="宋体" w:hint="eastAsia"/>
          <w:color w:val="000000"/>
          <w:kern w:val="0"/>
          <w:szCs w:val="21"/>
        </w:rPr>
        <w:t xml:space="preserve">　　答：我省将继续深入实施招生“阳光工程”，完善学校招生章程制定和公布制度，强化招生政策、招生计划、实施过程和录取结果等信息公开。建立责任追究制度，严肃查处考试招生中存在的违规行为，及时公布处理结果。进一步加强行政管理，引导学校健全自律机制，充分发挥社会监督作用，共同维护考试招生秩序，保证公正公平。</w:t>
      </w:r>
    </w:p>
    <w:p w:rsidR="00F74B44" w:rsidRPr="00F74B44" w:rsidRDefault="00F74B44" w:rsidP="00F74B44">
      <w:pPr>
        <w:widowControl/>
        <w:spacing w:before="100" w:beforeAutospacing="1" w:after="100" w:afterAutospacing="1" w:line="480" w:lineRule="auto"/>
        <w:jc w:val="left"/>
        <w:rPr>
          <w:rFonts w:ascii="微软雅黑" w:eastAsia="微软雅黑" w:hAnsi="微软雅黑" w:cs="宋体" w:hint="eastAsia"/>
          <w:color w:val="000000"/>
          <w:kern w:val="0"/>
          <w:szCs w:val="21"/>
        </w:rPr>
      </w:pPr>
      <w:r w:rsidRPr="00F74B44">
        <w:rPr>
          <w:rFonts w:ascii="微软雅黑" w:eastAsia="微软雅黑" w:hAnsi="微软雅黑" w:cs="宋体" w:hint="eastAsia"/>
          <w:b/>
          <w:bCs/>
          <w:color w:val="000000"/>
          <w:kern w:val="0"/>
          <w:szCs w:val="21"/>
        </w:rPr>
        <w:t xml:space="preserve">　　49.如何确保我省高考综合改革顺利实施？</w:t>
      </w:r>
    </w:p>
    <w:p w:rsidR="00F74B44" w:rsidRPr="00F74B44" w:rsidRDefault="00F74B44" w:rsidP="00F74B44">
      <w:pPr>
        <w:widowControl/>
        <w:spacing w:before="100" w:beforeAutospacing="1" w:after="100" w:afterAutospacing="1" w:line="480" w:lineRule="auto"/>
        <w:jc w:val="left"/>
        <w:rPr>
          <w:rFonts w:ascii="微软雅黑" w:eastAsia="微软雅黑" w:hAnsi="微软雅黑" w:cs="宋体" w:hint="eastAsia"/>
          <w:color w:val="000000"/>
          <w:kern w:val="0"/>
          <w:szCs w:val="21"/>
        </w:rPr>
      </w:pPr>
      <w:r w:rsidRPr="00F74B44">
        <w:rPr>
          <w:rFonts w:ascii="微软雅黑" w:eastAsia="微软雅黑" w:hAnsi="微软雅黑" w:cs="宋体" w:hint="eastAsia"/>
          <w:color w:val="000000"/>
          <w:kern w:val="0"/>
          <w:szCs w:val="21"/>
        </w:rPr>
        <w:t xml:space="preserve">　　答：高考综合改革涉及经费保障、基础设施建设、人员编制、宣传引导、安全保密等方方面面。省级层面成立了高考综合改革联席会议制度，加强对全省高考综合改革统筹协调，相关部门共同研究解决改革过程中出现的困难和问题，全面加强省政府对高考综合改革工作的组织领导。</w:t>
      </w:r>
    </w:p>
    <w:p w:rsidR="00F74B44" w:rsidRPr="00F74B44" w:rsidRDefault="00F74B44" w:rsidP="00F74B44">
      <w:pPr>
        <w:widowControl/>
        <w:spacing w:before="100" w:beforeAutospacing="1" w:after="100" w:afterAutospacing="1" w:line="480" w:lineRule="auto"/>
        <w:jc w:val="left"/>
        <w:rPr>
          <w:rFonts w:ascii="微软雅黑" w:eastAsia="微软雅黑" w:hAnsi="微软雅黑" w:cs="宋体" w:hint="eastAsia"/>
          <w:color w:val="000000"/>
          <w:kern w:val="0"/>
          <w:szCs w:val="21"/>
        </w:rPr>
      </w:pPr>
      <w:r w:rsidRPr="00F74B44">
        <w:rPr>
          <w:rFonts w:ascii="微软雅黑" w:eastAsia="微软雅黑" w:hAnsi="微软雅黑" w:cs="宋体" w:hint="eastAsia"/>
          <w:color w:val="000000"/>
          <w:kern w:val="0"/>
          <w:szCs w:val="21"/>
        </w:rPr>
        <w:t xml:space="preserve">　　在《实施方案》中，分别从加强组织领导、强化条件保障、推进配套改革、确保考试安全、加强宣传引导等方面提出了明确要求，特别是围绕资金投入、人员编制、机构设置等方面，提出要全面落实普通高中生均公用经费拨款制度；深入实施高中普及攻坚计划，加快消除大班额；大力加强高中教师队伍建设，努力增加供给，统筹调整和使用现有师资，协调解决区域内高中学校教师潮汐性缺额问题；大力加强普通高中学生综合素质评价</w:t>
      </w:r>
      <w:r w:rsidRPr="00F74B44">
        <w:rPr>
          <w:rFonts w:ascii="微软雅黑" w:eastAsia="微软雅黑" w:hAnsi="微软雅黑" w:cs="宋体" w:hint="eastAsia"/>
          <w:color w:val="000000"/>
          <w:kern w:val="0"/>
          <w:szCs w:val="21"/>
        </w:rPr>
        <w:lastRenderedPageBreak/>
        <w:t>电子平台建设，建立学生综合实践基地，为高中学校开展综合素质评价提供支持和帮助；不断改善考试招生工作基础条件，确保改革后考试招生工作安全、平稳进行。</w:t>
      </w:r>
    </w:p>
    <w:p w:rsidR="00F74B44" w:rsidRPr="00F74B44" w:rsidRDefault="00F74B44" w:rsidP="00F74B44">
      <w:pPr>
        <w:widowControl/>
        <w:spacing w:before="100" w:beforeAutospacing="1" w:after="100" w:afterAutospacing="1" w:line="480" w:lineRule="auto"/>
        <w:jc w:val="left"/>
        <w:rPr>
          <w:rFonts w:ascii="微软雅黑" w:eastAsia="微软雅黑" w:hAnsi="微软雅黑" w:cs="宋体" w:hint="eastAsia"/>
          <w:color w:val="000000"/>
          <w:kern w:val="0"/>
          <w:szCs w:val="21"/>
        </w:rPr>
      </w:pPr>
      <w:r w:rsidRPr="00F74B44">
        <w:rPr>
          <w:rFonts w:ascii="微软雅黑" w:eastAsia="微软雅黑" w:hAnsi="微软雅黑" w:cs="宋体" w:hint="eastAsia"/>
          <w:color w:val="000000"/>
          <w:kern w:val="0"/>
          <w:szCs w:val="21"/>
        </w:rPr>
        <w:t> </w:t>
      </w:r>
    </w:p>
    <w:p w:rsidR="00F74B44" w:rsidRPr="00F74B44" w:rsidRDefault="00F74B44" w:rsidP="00F74B44">
      <w:pPr>
        <w:widowControl/>
        <w:spacing w:before="100" w:beforeAutospacing="1" w:after="100" w:afterAutospacing="1" w:line="480" w:lineRule="auto"/>
        <w:jc w:val="center"/>
        <w:rPr>
          <w:rFonts w:ascii="微软雅黑" w:eastAsia="微软雅黑" w:hAnsi="微软雅黑" w:cs="宋体" w:hint="eastAsia"/>
          <w:color w:val="000000"/>
          <w:kern w:val="0"/>
          <w:szCs w:val="21"/>
        </w:rPr>
      </w:pPr>
      <w:r w:rsidRPr="00F74B44">
        <w:rPr>
          <w:rFonts w:ascii="微软雅黑" w:eastAsia="微软雅黑" w:hAnsi="微软雅黑" w:cs="宋体" w:hint="eastAsia"/>
          <w:color w:val="000000"/>
          <w:kern w:val="0"/>
          <w:szCs w:val="21"/>
        </w:rPr>
        <w:t>第九部分　总结</w:t>
      </w:r>
    </w:p>
    <w:p w:rsidR="00F74B44" w:rsidRPr="00F74B44" w:rsidRDefault="00F74B44" w:rsidP="00F74B44">
      <w:pPr>
        <w:widowControl/>
        <w:spacing w:before="100" w:beforeAutospacing="1" w:after="100" w:afterAutospacing="1" w:line="480" w:lineRule="auto"/>
        <w:jc w:val="left"/>
        <w:rPr>
          <w:rFonts w:ascii="微软雅黑" w:eastAsia="微软雅黑" w:hAnsi="微软雅黑" w:cs="宋体" w:hint="eastAsia"/>
          <w:color w:val="000000"/>
          <w:kern w:val="0"/>
          <w:szCs w:val="21"/>
        </w:rPr>
      </w:pPr>
      <w:r w:rsidRPr="00F74B44">
        <w:rPr>
          <w:rFonts w:ascii="微软雅黑" w:eastAsia="微软雅黑" w:hAnsi="微软雅黑" w:cs="宋体" w:hint="eastAsia"/>
          <w:color w:val="000000"/>
          <w:kern w:val="0"/>
          <w:szCs w:val="21"/>
        </w:rPr>
        <w:t> </w:t>
      </w:r>
    </w:p>
    <w:p w:rsidR="00F74B44" w:rsidRPr="00F74B44" w:rsidRDefault="00F74B44" w:rsidP="00F74B44">
      <w:pPr>
        <w:widowControl/>
        <w:spacing w:before="100" w:beforeAutospacing="1" w:after="100" w:afterAutospacing="1" w:line="480" w:lineRule="auto"/>
        <w:jc w:val="left"/>
        <w:rPr>
          <w:rFonts w:ascii="微软雅黑" w:eastAsia="微软雅黑" w:hAnsi="微软雅黑" w:cs="宋体" w:hint="eastAsia"/>
          <w:color w:val="000000"/>
          <w:kern w:val="0"/>
          <w:szCs w:val="21"/>
        </w:rPr>
      </w:pPr>
      <w:r w:rsidRPr="00F74B44">
        <w:rPr>
          <w:rFonts w:ascii="微软雅黑" w:eastAsia="微软雅黑" w:hAnsi="微软雅黑" w:cs="宋体" w:hint="eastAsia"/>
          <w:b/>
          <w:bCs/>
          <w:color w:val="000000"/>
          <w:kern w:val="0"/>
          <w:szCs w:val="21"/>
        </w:rPr>
        <w:t xml:space="preserve">　　50.改革前后高考政策主要有哪些变化？</w:t>
      </w:r>
    </w:p>
    <w:p w:rsidR="00F74B44" w:rsidRPr="00F74B44" w:rsidRDefault="00F74B44" w:rsidP="00F74B44">
      <w:pPr>
        <w:widowControl/>
        <w:spacing w:before="100" w:beforeAutospacing="1" w:after="100" w:afterAutospacing="1" w:line="480" w:lineRule="auto"/>
        <w:jc w:val="left"/>
        <w:rPr>
          <w:rFonts w:ascii="微软雅黑" w:eastAsia="微软雅黑" w:hAnsi="微软雅黑" w:cs="宋体" w:hint="eastAsia"/>
          <w:color w:val="000000"/>
          <w:kern w:val="0"/>
          <w:szCs w:val="21"/>
        </w:rPr>
      </w:pPr>
      <w:r w:rsidRPr="00F74B44">
        <w:rPr>
          <w:rFonts w:ascii="微软雅黑" w:eastAsia="微软雅黑" w:hAnsi="微软雅黑" w:cs="宋体" w:hint="eastAsia"/>
          <w:color w:val="000000"/>
          <w:kern w:val="0"/>
          <w:szCs w:val="21"/>
        </w:rPr>
        <w:t xml:space="preserve">　　答：通过以上的介绍，可以总结出，我省新高考与改革前相比，在考试和录取方面主要有以下方面的变化：</w:t>
      </w:r>
    </w:p>
    <w:p w:rsidR="00F74B44" w:rsidRPr="00F74B44" w:rsidRDefault="00F74B44" w:rsidP="00F74B44">
      <w:pPr>
        <w:widowControl/>
        <w:spacing w:before="100" w:beforeAutospacing="1" w:after="100" w:afterAutospacing="1" w:line="480" w:lineRule="auto"/>
        <w:jc w:val="left"/>
        <w:rPr>
          <w:rFonts w:ascii="微软雅黑" w:eastAsia="微软雅黑" w:hAnsi="微软雅黑" w:cs="宋体" w:hint="eastAsia"/>
          <w:color w:val="000000"/>
          <w:kern w:val="0"/>
          <w:szCs w:val="21"/>
        </w:rPr>
      </w:pPr>
      <w:r w:rsidRPr="00F74B44">
        <w:rPr>
          <w:rFonts w:ascii="微软雅黑" w:eastAsia="微软雅黑" w:hAnsi="微软雅黑" w:cs="宋体" w:hint="eastAsia"/>
          <w:color w:val="000000"/>
          <w:kern w:val="0"/>
          <w:szCs w:val="21"/>
        </w:rPr>
        <w:t> </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74"/>
        <w:gridCol w:w="958"/>
        <w:gridCol w:w="3417"/>
        <w:gridCol w:w="3441"/>
      </w:tblGrid>
      <w:tr w:rsidR="00F74B44" w:rsidRPr="00F74B44" w:rsidTr="00F74B44">
        <w:trPr>
          <w:tblCellSpacing w:w="0" w:type="dxa"/>
          <w:jc w:val="center"/>
        </w:trPr>
        <w:tc>
          <w:tcPr>
            <w:tcW w:w="510" w:type="dxa"/>
            <w:tcBorders>
              <w:top w:val="outset" w:sz="6" w:space="0" w:color="auto"/>
              <w:left w:val="outset" w:sz="6" w:space="0" w:color="auto"/>
              <w:bottom w:val="outset" w:sz="6" w:space="0" w:color="auto"/>
              <w:right w:val="outset" w:sz="6" w:space="0" w:color="auto"/>
            </w:tcBorders>
            <w:vAlign w:val="center"/>
            <w:hideMark/>
          </w:tcPr>
          <w:p w:rsidR="00F74B44" w:rsidRPr="00F74B44" w:rsidRDefault="00F74B44" w:rsidP="00F74B44">
            <w:pPr>
              <w:widowControl/>
              <w:spacing w:before="100" w:beforeAutospacing="1" w:after="100" w:afterAutospacing="1" w:line="480" w:lineRule="auto"/>
              <w:jc w:val="center"/>
              <w:rPr>
                <w:rFonts w:ascii="宋体" w:eastAsia="宋体" w:hAnsi="宋体" w:cs="宋体" w:hint="eastAsia"/>
                <w:kern w:val="0"/>
                <w:sz w:val="24"/>
                <w:szCs w:val="24"/>
              </w:rPr>
            </w:pPr>
            <w:r w:rsidRPr="00F74B44">
              <w:rPr>
                <w:rFonts w:ascii="宋体" w:eastAsia="宋体" w:hAnsi="宋体" w:cs="宋体"/>
                <w:kern w:val="0"/>
                <w:sz w:val="24"/>
                <w:szCs w:val="24"/>
              </w:rPr>
              <w:t> </w:t>
            </w:r>
          </w:p>
        </w:tc>
        <w:tc>
          <w:tcPr>
            <w:tcW w:w="1080" w:type="dxa"/>
            <w:tcBorders>
              <w:top w:val="outset" w:sz="6" w:space="0" w:color="auto"/>
              <w:left w:val="outset" w:sz="6" w:space="0" w:color="auto"/>
              <w:bottom w:val="outset" w:sz="6" w:space="0" w:color="auto"/>
              <w:right w:val="outset" w:sz="6" w:space="0" w:color="auto"/>
            </w:tcBorders>
            <w:vAlign w:val="center"/>
            <w:hideMark/>
          </w:tcPr>
          <w:p w:rsidR="00F74B44" w:rsidRPr="00F74B44" w:rsidRDefault="00F74B44" w:rsidP="00F74B44">
            <w:pPr>
              <w:widowControl/>
              <w:spacing w:before="100" w:beforeAutospacing="1" w:after="100" w:afterAutospacing="1" w:line="480" w:lineRule="auto"/>
              <w:jc w:val="center"/>
              <w:rPr>
                <w:rFonts w:ascii="宋体" w:eastAsia="宋体" w:hAnsi="宋体" w:cs="宋体"/>
                <w:kern w:val="0"/>
                <w:sz w:val="24"/>
                <w:szCs w:val="24"/>
              </w:rPr>
            </w:pPr>
            <w:r w:rsidRPr="00F74B44">
              <w:rPr>
                <w:rFonts w:ascii="宋体" w:eastAsia="宋体" w:hAnsi="宋体" w:cs="宋体"/>
                <w:kern w:val="0"/>
                <w:sz w:val="24"/>
                <w:szCs w:val="24"/>
              </w:rPr>
              <w:t> </w:t>
            </w:r>
          </w:p>
        </w:tc>
        <w:tc>
          <w:tcPr>
            <w:tcW w:w="3825" w:type="dxa"/>
            <w:tcBorders>
              <w:top w:val="outset" w:sz="6" w:space="0" w:color="auto"/>
              <w:left w:val="outset" w:sz="6" w:space="0" w:color="auto"/>
              <w:bottom w:val="outset" w:sz="6" w:space="0" w:color="auto"/>
              <w:right w:val="outset" w:sz="6" w:space="0" w:color="auto"/>
            </w:tcBorders>
            <w:vAlign w:val="center"/>
            <w:hideMark/>
          </w:tcPr>
          <w:p w:rsidR="00F74B44" w:rsidRPr="00F74B44" w:rsidRDefault="00F74B44" w:rsidP="00F74B44">
            <w:pPr>
              <w:widowControl/>
              <w:spacing w:before="100" w:beforeAutospacing="1" w:after="100" w:afterAutospacing="1" w:line="480" w:lineRule="auto"/>
              <w:jc w:val="center"/>
              <w:rPr>
                <w:rFonts w:ascii="宋体" w:eastAsia="宋体" w:hAnsi="宋体" w:cs="宋体"/>
                <w:kern w:val="0"/>
                <w:sz w:val="24"/>
                <w:szCs w:val="24"/>
              </w:rPr>
            </w:pPr>
            <w:r w:rsidRPr="00F74B44">
              <w:rPr>
                <w:rFonts w:ascii="宋体" w:eastAsia="宋体" w:hAnsi="宋体" w:cs="宋体"/>
                <w:kern w:val="0"/>
                <w:sz w:val="24"/>
                <w:szCs w:val="24"/>
              </w:rPr>
              <w:t>改革前（“3+X”模式）</w:t>
            </w:r>
          </w:p>
        </w:tc>
        <w:tc>
          <w:tcPr>
            <w:tcW w:w="3810" w:type="dxa"/>
            <w:tcBorders>
              <w:top w:val="outset" w:sz="6" w:space="0" w:color="auto"/>
              <w:left w:val="outset" w:sz="6" w:space="0" w:color="auto"/>
              <w:bottom w:val="outset" w:sz="6" w:space="0" w:color="auto"/>
              <w:right w:val="outset" w:sz="6" w:space="0" w:color="auto"/>
            </w:tcBorders>
            <w:vAlign w:val="center"/>
            <w:hideMark/>
          </w:tcPr>
          <w:p w:rsidR="00F74B44" w:rsidRPr="00F74B44" w:rsidRDefault="00F74B44" w:rsidP="00F74B44">
            <w:pPr>
              <w:widowControl/>
              <w:spacing w:before="100" w:beforeAutospacing="1" w:after="100" w:afterAutospacing="1" w:line="480" w:lineRule="auto"/>
              <w:jc w:val="center"/>
              <w:rPr>
                <w:rFonts w:ascii="宋体" w:eastAsia="宋体" w:hAnsi="宋体" w:cs="宋体"/>
                <w:kern w:val="0"/>
                <w:sz w:val="24"/>
                <w:szCs w:val="24"/>
              </w:rPr>
            </w:pPr>
            <w:r w:rsidRPr="00F74B44">
              <w:rPr>
                <w:rFonts w:ascii="宋体" w:eastAsia="宋体" w:hAnsi="宋体" w:cs="宋体"/>
                <w:kern w:val="0"/>
                <w:sz w:val="24"/>
                <w:szCs w:val="24"/>
              </w:rPr>
              <w:t>改革后（“3+1+2”模式）</w:t>
            </w:r>
          </w:p>
        </w:tc>
      </w:tr>
      <w:tr w:rsidR="00F74B44" w:rsidRPr="00F74B44" w:rsidTr="00F74B44">
        <w:trPr>
          <w:tblCellSpacing w:w="0" w:type="dxa"/>
          <w:jc w:val="center"/>
        </w:trPr>
        <w:tc>
          <w:tcPr>
            <w:tcW w:w="510" w:type="dxa"/>
            <w:vMerge w:val="restart"/>
            <w:tcBorders>
              <w:top w:val="outset" w:sz="6" w:space="0" w:color="auto"/>
              <w:left w:val="outset" w:sz="6" w:space="0" w:color="auto"/>
              <w:bottom w:val="outset" w:sz="6" w:space="0" w:color="auto"/>
              <w:right w:val="outset" w:sz="6" w:space="0" w:color="auto"/>
            </w:tcBorders>
            <w:vAlign w:val="center"/>
            <w:hideMark/>
          </w:tcPr>
          <w:p w:rsidR="00F74B44" w:rsidRPr="00F74B44" w:rsidRDefault="00F74B44" w:rsidP="00F74B44">
            <w:pPr>
              <w:widowControl/>
              <w:spacing w:before="100" w:beforeAutospacing="1" w:after="100" w:afterAutospacing="1" w:line="480" w:lineRule="auto"/>
              <w:jc w:val="center"/>
              <w:rPr>
                <w:rFonts w:ascii="宋体" w:eastAsia="宋体" w:hAnsi="宋体" w:cs="宋体"/>
                <w:kern w:val="0"/>
                <w:sz w:val="24"/>
                <w:szCs w:val="24"/>
              </w:rPr>
            </w:pPr>
            <w:r w:rsidRPr="00F74B44">
              <w:rPr>
                <w:rFonts w:ascii="宋体" w:eastAsia="宋体" w:hAnsi="宋体" w:cs="宋体"/>
                <w:kern w:val="0"/>
                <w:sz w:val="24"/>
                <w:szCs w:val="24"/>
              </w:rPr>
              <w:t>考试</w:t>
            </w:r>
          </w:p>
          <w:p w:rsidR="00F74B44" w:rsidRPr="00F74B44" w:rsidRDefault="00F74B44" w:rsidP="00F74B44">
            <w:pPr>
              <w:widowControl/>
              <w:spacing w:before="100" w:beforeAutospacing="1" w:after="100" w:afterAutospacing="1" w:line="480" w:lineRule="auto"/>
              <w:jc w:val="center"/>
              <w:rPr>
                <w:rFonts w:ascii="宋体" w:eastAsia="宋体" w:hAnsi="宋体" w:cs="宋体"/>
                <w:kern w:val="0"/>
                <w:sz w:val="24"/>
                <w:szCs w:val="24"/>
              </w:rPr>
            </w:pPr>
            <w:r w:rsidRPr="00F74B44">
              <w:rPr>
                <w:rFonts w:ascii="宋体" w:eastAsia="宋体" w:hAnsi="宋体" w:cs="宋体"/>
                <w:kern w:val="0"/>
                <w:sz w:val="24"/>
                <w:szCs w:val="24"/>
              </w:rPr>
              <w:t>方式</w:t>
            </w:r>
          </w:p>
        </w:tc>
        <w:tc>
          <w:tcPr>
            <w:tcW w:w="1080" w:type="dxa"/>
            <w:tcBorders>
              <w:top w:val="outset" w:sz="6" w:space="0" w:color="auto"/>
              <w:left w:val="outset" w:sz="6" w:space="0" w:color="auto"/>
              <w:bottom w:val="outset" w:sz="6" w:space="0" w:color="auto"/>
              <w:right w:val="outset" w:sz="6" w:space="0" w:color="auto"/>
            </w:tcBorders>
            <w:vAlign w:val="center"/>
            <w:hideMark/>
          </w:tcPr>
          <w:p w:rsidR="00F74B44" w:rsidRPr="00F74B44" w:rsidRDefault="00F74B44" w:rsidP="00F74B44">
            <w:pPr>
              <w:widowControl/>
              <w:spacing w:before="100" w:beforeAutospacing="1" w:after="100" w:afterAutospacing="1" w:line="480" w:lineRule="auto"/>
              <w:jc w:val="center"/>
              <w:rPr>
                <w:rFonts w:ascii="宋体" w:eastAsia="宋体" w:hAnsi="宋体" w:cs="宋体"/>
                <w:kern w:val="0"/>
                <w:sz w:val="24"/>
                <w:szCs w:val="24"/>
              </w:rPr>
            </w:pPr>
            <w:r w:rsidRPr="00F74B44">
              <w:rPr>
                <w:rFonts w:ascii="宋体" w:eastAsia="宋体" w:hAnsi="宋体" w:cs="宋体"/>
                <w:kern w:val="0"/>
                <w:sz w:val="24"/>
                <w:szCs w:val="24"/>
              </w:rPr>
              <w:t>全国统考科目</w:t>
            </w:r>
          </w:p>
        </w:tc>
        <w:tc>
          <w:tcPr>
            <w:tcW w:w="3825" w:type="dxa"/>
            <w:tcBorders>
              <w:top w:val="outset" w:sz="6" w:space="0" w:color="auto"/>
              <w:left w:val="outset" w:sz="6" w:space="0" w:color="auto"/>
              <w:bottom w:val="outset" w:sz="6" w:space="0" w:color="auto"/>
              <w:right w:val="outset" w:sz="6" w:space="0" w:color="auto"/>
            </w:tcBorders>
            <w:vAlign w:val="center"/>
            <w:hideMark/>
          </w:tcPr>
          <w:p w:rsidR="00F74B44" w:rsidRPr="00F74B44" w:rsidRDefault="00F74B44" w:rsidP="00F74B44">
            <w:pPr>
              <w:widowControl/>
              <w:spacing w:before="100" w:beforeAutospacing="1" w:after="100" w:afterAutospacing="1" w:line="480" w:lineRule="auto"/>
              <w:jc w:val="left"/>
              <w:rPr>
                <w:rFonts w:ascii="宋体" w:eastAsia="宋体" w:hAnsi="宋体" w:cs="宋体"/>
                <w:kern w:val="0"/>
                <w:sz w:val="24"/>
                <w:szCs w:val="24"/>
              </w:rPr>
            </w:pPr>
            <w:r w:rsidRPr="00F74B44">
              <w:rPr>
                <w:rFonts w:ascii="宋体" w:eastAsia="宋体" w:hAnsi="宋体" w:cs="宋体"/>
                <w:kern w:val="0"/>
                <w:sz w:val="24"/>
                <w:szCs w:val="24"/>
              </w:rPr>
              <w:t>语文+数学+外语+文科综合（思想政治、历史、地理）或理科综合（物理、化学、生物学），共4门</w:t>
            </w:r>
          </w:p>
        </w:tc>
        <w:tc>
          <w:tcPr>
            <w:tcW w:w="3810" w:type="dxa"/>
            <w:tcBorders>
              <w:top w:val="outset" w:sz="6" w:space="0" w:color="auto"/>
              <w:left w:val="outset" w:sz="6" w:space="0" w:color="auto"/>
              <w:bottom w:val="outset" w:sz="6" w:space="0" w:color="auto"/>
              <w:right w:val="outset" w:sz="6" w:space="0" w:color="auto"/>
            </w:tcBorders>
            <w:vAlign w:val="center"/>
            <w:hideMark/>
          </w:tcPr>
          <w:p w:rsidR="00F74B44" w:rsidRPr="00F74B44" w:rsidRDefault="00F74B44" w:rsidP="00F74B44">
            <w:pPr>
              <w:widowControl/>
              <w:spacing w:before="100" w:beforeAutospacing="1" w:after="100" w:afterAutospacing="1" w:line="480" w:lineRule="auto"/>
              <w:jc w:val="left"/>
              <w:rPr>
                <w:rFonts w:ascii="宋体" w:eastAsia="宋体" w:hAnsi="宋体" w:cs="宋体"/>
                <w:kern w:val="0"/>
                <w:sz w:val="24"/>
                <w:szCs w:val="24"/>
              </w:rPr>
            </w:pPr>
            <w:r w:rsidRPr="00F74B44">
              <w:rPr>
                <w:rFonts w:ascii="宋体" w:eastAsia="宋体" w:hAnsi="宋体" w:cs="宋体"/>
                <w:kern w:val="0"/>
                <w:sz w:val="24"/>
                <w:szCs w:val="24"/>
              </w:rPr>
              <w:t>语文+数学+外语，共3门</w:t>
            </w:r>
          </w:p>
        </w:tc>
      </w:tr>
      <w:tr w:rsidR="00F74B44" w:rsidRPr="00F74B44" w:rsidTr="00F74B44">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F74B44" w:rsidRPr="00F74B44" w:rsidRDefault="00F74B44" w:rsidP="00F74B44">
            <w:pPr>
              <w:widowControl/>
              <w:spacing w:line="480" w:lineRule="auto"/>
              <w:jc w:val="left"/>
              <w:rPr>
                <w:rFonts w:ascii="宋体" w:eastAsia="宋体" w:hAnsi="宋体" w:cs="宋体"/>
                <w:kern w:val="0"/>
                <w:sz w:val="24"/>
                <w:szCs w:val="24"/>
              </w:rPr>
            </w:pPr>
          </w:p>
        </w:tc>
        <w:tc>
          <w:tcPr>
            <w:tcW w:w="1080" w:type="dxa"/>
            <w:tcBorders>
              <w:top w:val="outset" w:sz="6" w:space="0" w:color="auto"/>
              <w:left w:val="outset" w:sz="6" w:space="0" w:color="auto"/>
              <w:bottom w:val="outset" w:sz="6" w:space="0" w:color="auto"/>
              <w:right w:val="outset" w:sz="6" w:space="0" w:color="auto"/>
            </w:tcBorders>
            <w:vAlign w:val="center"/>
            <w:hideMark/>
          </w:tcPr>
          <w:p w:rsidR="00F74B44" w:rsidRPr="00F74B44" w:rsidRDefault="00F74B44" w:rsidP="00F74B44">
            <w:pPr>
              <w:widowControl/>
              <w:spacing w:before="100" w:beforeAutospacing="1" w:after="100" w:afterAutospacing="1" w:line="480" w:lineRule="auto"/>
              <w:jc w:val="center"/>
              <w:rPr>
                <w:rFonts w:ascii="宋体" w:eastAsia="宋体" w:hAnsi="宋体" w:cs="宋体"/>
                <w:kern w:val="0"/>
                <w:sz w:val="24"/>
                <w:szCs w:val="24"/>
              </w:rPr>
            </w:pPr>
            <w:r w:rsidRPr="00F74B44">
              <w:rPr>
                <w:rFonts w:ascii="宋体" w:eastAsia="宋体" w:hAnsi="宋体" w:cs="宋体"/>
                <w:kern w:val="0"/>
                <w:sz w:val="24"/>
                <w:szCs w:val="24"/>
              </w:rPr>
              <w:t>高中学业水平考试科目</w:t>
            </w:r>
          </w:p>
        </w:tc>
        <w:tc>
          <w:tcPr>
            <w:tcW w:w="3825" w:type="dxa"/>
            <w:tcBorders>
              <w:top w:val="outset" w:sz="6" w:space="0" w:color="auto"/>
              <w:left w:val="outset" w:sz="6" w:space="0" w:color="auto"/>
              <w:bottom w:val="outset" w:sz="6" w:space="0" w:color="auto"/>
              <w:right w:val="outset" w:sz="6" w:space="0" w:color="auto"/>
            </w:tcBorders>
            <w:vAlign w:val="center"/>
            <w:hideMark/>
          </w:tcPr>
          <w:p w:rsidR="00F74B44" w:rsidRPr="00F74B44" w:rsidRDefault="00F74B44" w:rsidP="00F74B44">
            <w:pPr>
              <w:widowControl/>
              <w:spacing w:before="100" w:beforeAutospacing="1" w:after="100" w:afterAutospacing="1" w:line="480" w:lineRule="auto"/>
              <w:jc w:val="left"/>
              <w:rPr>
                <w:rFonts w:ascii="宋体" w:eastAsia="宋体" w:hAnsi="宋体" w:cs="宋体"/>
                <w:kern w:val="0"/>
                <w:sz w:val="24"/>
                <w:szCs w:val="24"/>
              </w:rPr>
            </w:pPr>
            <w:r w:rsidRPr="00F74B44">
              <w:rPr>
                <w:rFonts w:ascii="宋体" w:eastAsia="宋体" w:hAnsi="宋体" w:cs="宋体"/>
                <w:kern w:val="0"/>
                <w:sz w:val="24"/>
                <w:szCs w:val="24"/>
              </w:rPr>
              <w:t>无选考科目</w:t>
            </w:r>
          </w:p>
        </w:tc>
        <w:tc>
          <w:tcPr>
            <w:tcW w:w="3810" w:type="dxa"/>
            <w:tcBorders>
              <w:top w:val="outset" w:sz="6" w:space="0" w:color="auto"/>
              <w:left w:val="outset" w:sz="6" w:space="0" w:color="auto"/>
              <w:bottom w:val="outset" w:sz="6" w:space="0" w:color="auto"/>
              <w:right w:val="outset" w:sz="6" w:space="0" w:color="auto"/>
            </w:tcBorders>
            <w:vAlign w:val="center"/>
            <w:hideMark/>
          </w:tcPr>
          <w:p w:rsidR="00F74B44" w:rsidRPr="00F74B44" w:rsidRDefault="00F74B44" w:rsidP="00F74B44">
            <w:pPr>
              <w:widowControl/>
              <w:spacing w:before="100" w:beforeAutospacing="1" w:after="100" w:afterAutospacing="1" w:line="480" w:lineRule="auto"/>
              <w:jc w:val="left"/>
              <w:rPr>
                <w:rFonts w:ascii="宋体" w:eastAsia="宋体" w:hAnsi="宋体" w:cs="宋体"/>
                <w:kern w:val="0"/>
                <w:sz w:val="24"/>
                <w:szCs w:val="24"/>
              </w:rPr>
            </w:pPr>
            <w:r w:rsidRPr="00F74B44">
              <w:rPr>
                <w:rFonts w:ascii="宋体" w:eastAsia="宋体" w:hAnsi="宋体" w:cs="宋体"/>
                <w:kern w:val="0"/>
                <w:sz w:val="24"/>
                <w:szCs w:val="24"/>
              </w:rPr>
              <w:t>共3门选考科目：先从物理、历史2门科目中选择1门，再从思想政治、地理、化学、生物学4门科目中选择2门</w:t>
            </w:r>
          </w:p>
        </w:tc>
      </w:tr>
      <w:tr w:rsidR="00F74B44" w:rsidRPr="00F74B44" w:rsidTr="00F74B44">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F74B44" w:rsidRPr="00F74B44" w:rsidRDefault="00F74B44" w:rsidP="00F74B44">
            <w:pPr>
              <w:widowControl/>
              <w:spacing w:line="480" w:lineRule="auto"/>
              <w:jc w:val="left"/>
              <w:rPr>
                <w:rFonts w:ascii="宋体" w:eastAsia="宋体" w:hAnsi="宋体" w:cs="宋体"/>
                <w:kern w:val="0"/>
                <w:sz w:val="24"/>
                <w:szCs w:val="24"/>
              </w:rPr>
            </w:pPr>
          </w:p>
        </w:tc>
        <w:tc>
          <w:tcPr>
            <w:tcW w:w="1080" w:type="dxa"/>
            <w:tcBorders>
              <w:top w:val="outset" w:sz="6" w:space="0" w:color="auto"/>
              <w:left w:val="outset" w:sz="6" w:space="0" w:color="auto"/>
              <w:bottom w:val="outset" w:sz="6" w:space="0" w:color="auto"/>
              <w:right w:val="outset" w:sz="6" w:space="0" w:color="auto"/>
            </w:tcBorders>
            <w:vAlign w:val="center"/>
            <w:hideMark/>
          </w:tcPr>
          <w:p w:rsidR="00F74B44" w:rsidRPr="00F74B44" w:rsidRDefault="00F74B44" w:rsidP="00F74B44">
            <w:pPr>
              <w:widowControl/>
              <w:spacing w:before="100" w:beforeAutospacing="1" w:after="100" w:afterAutospacing="1" w:line="480" w:lineRule="auto"/>
              <w:jc w:val="center"/>
              <w:rPr>
                <w:rFonts w:ascii="宋体" w:eastAsia="宋体" w:hAnsi="宋体" w:cs="宋体"/>
                <w:kern w:val="0"/>
                <w:sz w:val="24"/>
                <w:szCs w:val="24"/>
              </w:rPr>
            </w:pPr>
            <w:r w:rsidRPr="00F74B44">
              <w:rPr>
                <w:rFonts w:ascii="宋体" w:eastAsia="宋体" w:hAnsi="宋体" w:cs="宋体"/>
                <w:kern w:val="0"/>
                <w:sz w:val="24"/>
                <w:szCs w:val="24"/>
              </w:rPr>
              <w:t>是否文理分科</w:t>
            </w:r>
          </w:p>
        </w:tc>
        <w:tc>
          <w:tcPr>
            <w:tcW w:w="3825" w:type="dxa"/>
            <w:tcBorders>
              <w:top w:val="outset" w:sz="6" w:space="0" w:color="auto"/>
              <w:left w:val="outset" w:sz="6" w:space="0" w:color="auto"/>
              <w:bottom w:val="outset" w:sz="6" w:space="0" w:color="auto"/>
              <w:right w:val="outset" w:sz="6" w:space="0" w:color="auto"/>
            </w:tcBorders>
            <w:vAlign w:val="center"/>
            <w:hideMark/>
          </w:tcPr>
          <w:p w:rsidR="00F74B44" w:rsidRPr="00F74B44" w:rsidRDefault="00F74B44" w:rsidP="00F74B44">
            <w:pPr>
              <w:widowControl/>
              <w:spacing w:before="100" w:beforeAutospacing="1" w:after="100" w:afterAutospacing="1" w:line="480" w:lineRule="auto"/>
              <w:jc w:val="left"/>
              <w:rPr>
                <w:rFonts w:ascii="宋体" w:eastAsia="宋体" w:hAnsi="宋体" w:cs="宋体"/>
                <w:kern w:val="0"/>
                <w:sz w:val="24"/>
                <w:szCs w:val="24"/>
              </w:rPr>
            </w:pPr>
            <w:r w:rsidRPr="00F74B44">
              <w:rPr>
                <w:rFonts w:ascii="宋体" w:eastAsia="宋体" w:hAnsi="宋体" w:cs="宋体"/>
                <w:kern w:val="0"/>
                <w:sz w:val="24"/>
                <w:szCs w:val="24"/>
              </w:rPr>
              <w:t>数学、综合考试均分文理科</w:t>
            </w:r>
          </w:p>
        </w:tc>
        <w:tc>
          <w:tcPr>
            <w:tcW w:w="3810" w:type="dxa"/>
            <w:tcBorders>
              <w:top w:val="outset" w:sz="6" w:space="0" w:color="auto"/>
              <w:left w:val="outset" w:sz="6" w:space="0" w:color="auto"/>
              <w:bottom w:val="outset" w:sz="6" w:space="0" w:color="auto"/>
              <w:right w:val="outset" w:sz="6" w:space="0" w:color="auto"/>
            </w:tcBorders>
            <w:vAlign w:val="center"/>
            <w:hideMark/>
          </w:tcPr>
          <w:p w:rsidR="00F74B44" w:rsidRPr="00F74B44" w:rsidRDefault="00F74B44" w:rsidP="00F74B44">
            <w:pPr>
              <w:widowControl/>
              <w:spacing w:before="100" w:beforeAutospacing="1" w:after="100" w:afterAutospacing="1" w:line="480" w:lineRule="auto"/>
              <w:jc w:val="left"/>
              <w:rPr>
                <w:rFonts w:ascii="宋体" w:eastAsia="宋体" w:hAnsi="宋体" w:cs="宋体"/>
                <w:kern w:val="0"/>
                <w:sz w:val="24"/>
                <w:szCs w:val="24"/>
              </w:rPr>
            </w:pPr>
            <w:proofErr w:type="gramStart"/>
            <w:r w:rsidRPr="00F74B44">
              <w:rPr>
                <w:rFonts w:ascii="宋体" w:eastAsia="宋体" w:hAnsi="宋体" w:cs="宋体"/>
                <w:kern w:val="0"/>
                <w:sz w:val="24"/>
                <w:szCs w:val="24"/>
              </w:rPr>
              <w:t>不</w:t>
            </w:r>
            <w:proofErr w:type="gramEnd"/>
            <w:r w:rsidRPr="00F74B44">
              <w:rPr>
                <w:rFonts w:ascii="宋体" w:eastAsia="宋体" w:hAnsi="宋体" w:cs="宋体"/>
                <w:kern w:val="0"/>
                <w:sz w:val="24"/>
                <w:szCs w:val="24"/>
              </w:rPr>
              <w:t>分文理科</w:t>
            </w:r>
          </w:p>
        </w:tc>
      </w:tr>
      <w:tr w:rsidR="00F74B44" w:rsidRPr="00F74B44" w:rsidTr="00F74B44">
        <w:trPr>
          <w:tblCellSpacing w:w="0" w:type="dxa"/>
          <w:jc w:val="center"/>
        </w:trPr>
        <w:tc>
          <w:tcPr>
            <w:tcW w:w="510" w:type="dxa"/>
            <w:vMerge w:val="restart"/>
            <w:tcBorders>
              <w:top w:val="outset" w:sz="6" w:space="0" w:color="auto"/>
              <w:left w:val="outset" w:sz="6" w:space="0" w:color="auto"/>
              <w:bottom w:val="outset" w:sz="6" w:space="0" w:color="auto"/>
              <w:right w:val="outset" w:sz="6" w:space="0" w:color="auto"/>
            </w:tcBorders>
            <w:vAlign w:val="center"/>
            <w:hideMark/>
          </w:tcPr>
          <w:p w:rsidR="00F74B44" w:rsidRPr="00F74B44" w:rsidRDefault="00F74B44" w:rsidP="00F74B44">
            <w:pPr>
              <w:widowControl/>
              <w:spacing w:before="100" w:beforeAutospacing="1" w:after="100" w:afterAutospacing="1" w:line="480" w:lineRule="auto"/>
              <w:jc w:val="center"/>
              <w:rPr>
                <w:rFonts w:ascii="宋体" w:eastAsia="宋体" w:hAnsi="宋体" w:cs="宋体"/>
                <w:kern w:val="0"/>
                <w:sz w:val="24"/>
                <w:szCs w:val="24"/>
              </w:rPr>
            </w:pPr>
            <w:r w:rsidRPr="00F74B44">
              <w:rPr>
                <w:rFonts w:ascii="宋体" w:eastAsia="宋体" w:hAnsi="宋体" w:cs="宋体"/>
                <w:kern w:val="0"/>
                <w:sz w:val="24"/>
                <w:szCs w:val="24"/>
              </w:rPr>
              <w:t>录取</w:t>
            </w:r>
          </w:p>
          <w:p w:rsidR="00F74B44" w:rsidRPr="00F74B44" w:rsidRDefault="00F74B44" w:rsidP="00F74B44">
            <w:pPr>
              <w:widowControl/>
              <w:spacing w:before="100" w:beforeAutospacing="1" w:after="100" w:afterAutospacing="1" w:line="480" w:lineRule="auto"/>
              <w:jc w:val="center"/>
              <w:rPr>
                <w:rFonts w:ascii="宋体" w:eastAsia="宋体" w:hAnsi="宋体" w:cs="宋体"/>
                <w:kern w:val="0"/>
                <w:sz w:val="24"/>
                <w:szCs w:val="24"/>
              </w:rPr>
            </w:pPr>
            <w:r w:rsidRPr="00F74B44">
              <w:rPr>
                <w:rFonts w:ascii="宋体" w:eastAsia="宋体" w:hAnsi="宋体" w:cs="宋体"/>
                <w:kern w:val="0"/>
                <w:sz w:val="24"/>
                <w:szCs w:val="24"/>
              </w:rPr>
              <w:t>方式</w:t>
            </w:r>
          </w:p>
        </w:tc>
        <w:tc>
          <w:tcPr>
            <w:tcW w:w="1080" w:type="dxa"/>
            <w:tcBorders>
              <w:top w:val="outset" w:sz="6" w:space="0" w:color="auto"/>
              <w:left w:val="outset" w:sz="6" w:space="0" w:color="auto"/>
              <w:bottom w:val="outset" w:sz="6" w:space="0" w:color="auto"/>
              <w:right w:val="outset" w:sz="6" w:space="0" w:color="auto"/>
            </w:tcBorders>
            <w:vAlign w:val="center"/>
            <w:hideMark/>
          </w:tcPr>
          <w:p w:rsidR="00F74B44" w:rsidRPr="00F74B44" w:rsidRDefault="00F74B44" w:rsidP="00F74B44">
            <w:pPr>
              <w:widowControl/>
              <w:spacing w:before="100" w:beforeAutospacing="1" w:after="100" w:afterAutospacing="1" w:line="480" w:lineRule="auto"/>
              <w:jc w:val="center"/>
              <w:rPr>
                <w:rFonts w:ascii="宋体" w:eastAsia="宋体" w:hAnsi="宋体" w:cs="宋体"/>
                <w:kern w:val="0"/>
                <w:sz w:val="24"/>
                <w:szCs w:val="24"/>
              </w:rPr>
            </w:pPr>
            <w:r w:rsidRPr="00F74B44">
              <w:rPr>
                <w:rFonts w:ascii="宋体" w:eastAsia="宋体" w:hAnsi="宋体" w:cs="宋体"/>
                <w:kern w:val="0"/>
                <w:sz w:val="24"/>
                <w:szCs w:val="24"/>
              </w:rPr>
              <w:t>填报志愿方式</w:t>
            </w:r>
          </w:p>
        </w:tc>
        <w:tc>
          <w:tcPr>
            <w:tcW w:w="3825" w:type="dxa"/>
            <w:tcBorders>
              <w:top w:val="outset" w:sz="6" w:space="0" w:color="auto"/>
              <w:left w:val="outset" w:sz="6" w:space="0" w:color="auto"/>
              <w:bottom w:val="outset" w:sz="6" w:space="0" w:color="auto"/>
              <w:right w:val="outset" w:sz="6" w:space="0" w:color="auto"/>
            </w:tcBorders>
            <w:vAlign w:val="center"/>
            <w:hideMark/>
          </w:tcPr>
          <w:p w:rsidR="00F74B44" w:rsidRPr="00F74B44" w:rsidRDefault="00F74B44" w:rsidP="00F74B44">
            <w:pPr>
              <w:widowControl/>
              <w:spacing w:before="100" w:beforeAutospacing="1" w:after="100" w:afterAutospacing="1" w:line="480" w:lineRule="auto"/>
              <w:jc w:val="left"/>
              <w:rPr>
                <w:rFonts w:ascii="宋体" w:eastAsia="宋体" w:hAnsi="宋体" w:cs="宋体"/>
                <w:kern w:val="0"/>
                <w:sz w:val="24"/>
                <w:szCs w:val="24"/>
              </w:rPr>
            </w:pPr>
            <w:r w:rsidRPr="00F74B44">
              <w:rPr>
                <w:rFonts w:ascii="宋体" w:eastAsia="宋体" w:hAnsi="宋体" w:cs="宋体"/>
                <w:kern w:val="0"/>
                <w:sz w:val="24"/>
                <w:szCs w:val="24"/>
              </w:rPr>
              <w:t>以院校为单元；集中填报志愿，所有考生一次填完所有志愿（不含征集志愿）</w:t>
            </w:r>
          </w:p>
        </w:tc>
        <w:tc>
          <w:tcPr>
            <w:tcW w:w="3810" w:type="dxa"/>
            <w:tcBorders>
              <w:top w:val="outset" w:sz="6" w:space="0" w:color="auto"/>
              <w:left w:val="outset" w:sz="6" w:space="0" w:color="auto"/>
              <w:bottom w:val="outset" w:sz="6" w:space="0" w:color="auto"/>
              <w:right w:val="outset" w:sz="6" w:space="0" w:color="auto"/>
            </w:tcBorders>
            <w:vAlign w:val="center"/>
            <w:hideMark/>
          </w:tcPr>
          <w:p w:rsidR="00F74B44" w:rsidRPr="00F74B44" w:rsidRDefault="00F74B44" w:rsidP="00F74B44">
            <w:pPr>
              <w:widowControl/>
              <w:spacing w:before="100" w:beforeAutospacing="1" w:after="100" w:afterAutospacing="1" w:line="480" w:lineRule="auto"/>
              <w:jc w:val="left"/>
              <w:rPr>
                <w:rFonts w:ascii="宋体" w:eastAsia="宋体" w:hAnsi="宋体" w:cs="宋体"/>
                <w:kern w:val="0"/>
                <w:sz w:val="24"/>
                <w:szCs w:val="24"/>
              </w:rPr>
            </w:pPr>
            <w:r w:rsidRPr="00F74B44">
              <w:rPr>
                <w:rFonts w:ascii="宋体" w:eastAsia="宋体" w:hAnsi="宋体" w:cs="宋体"/>
                <w:kern w:val="0"/>
                <w:sz w:val="24"/>
                <w:szCs w:val="24"/>
              </w:rPr>
              <w:t>以院校专业组为单元；分段填报志愿，按照高考成绩，高分考生先填志愿，低分考生后填志愿</w:t>
            </w:r>
          </w:p>
        </w:tc>
      </w:tr>
      <w:tr w:rsidR="00F74B44" w:rsidRPr="00F74B44" w:rsidTr="00F74B44">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F74B44" w:rsidRPr="00F74B44" w:rsidRDefault="00F74B44" w:rsidP="00F74B44">
            <w:pPr>
              <w:widowControl/>
              <w:spacing w:line="480" w:lineRule="auto"/>
              <w:jc w:val="left"/>
              <w:rPr>
                <w:rFonts w:ascii="宋体" w:eastAsia="宋体" w:hAnsi="宋体" w:cs="宋体"/>
                <w:kern w:val="0"/>
                <w:sz w:val="24"/>
                <w:szCs w:val="24"/>
              </w:rPr>
            </w:pPr>
          </w:p>
        </w:tc>
        <w:tc>
          <w:tcPr>
            <w:tcW w:w="1080" w:type="dxa"/>
            <w:tcBorders>
              <w:top w:val="outset" w:sz="6" w:space="0" w:color="auto"/>
              <w:left w:val="outset" w:sz="6" w:space="0" w:color="auto"/>
              <w:bottom w:val="outset" w:sz="6" w:space="0" w:color="auto"/>
              <w:right w:val="outset" w:sz="6" w:space="0" w:color="auto"/>
            </w:tcBorders>
            <w:vAlign w:val="center"/>
            <w:hideMark/>
          </w:tcPr>
          <w:p w:rsidR="00F74B44" w:rsidRPr="00F74B44" w:rsidRDefault="00F74B44" w:rsidP="00F74B44">
            <w:pPr>
              <w:widowControl/>
              <w:spacing w:before="100" w:beforeAutospacing="1" w:after="100" w:afterAutospacing="1" w:line="480" w:lineRule="auto"/>
              <w:jc w:val="center"/>
              <w:rPr>
                <w:rFonts w:ascii="宋体" w:eastAsia="宋体" w:hAnsi="宋体" w:cs="宋体"/>
                <w:kern w:val="0"/>
                <w:sz w:val="24"/>
                <w:szCs w:val="24"/>
              </w:rPr>
            </w:pPr>
            <w:r w:rsidRPr="00F74B44">
              <w:rPr>
                <w:rFonts w:ascii="宋体" w:eastAsia="宋体" w:hAnsi="宋体" w:cs="宋体"/>
                <w:kern w:val="0"/>
                <w:sz w:val="24"/>
                <w:szCs w:val="24"/>
              </w:rPr>
              <w:t>是否分类录取</w:t>
            </w:r>
          </w:p>
        </w:tc>
        <w:tc>
          <w:tcPr>
            <w:tcW w:w="3825" w:type="dxa"/>
            <w:tcBorders>
              <w:top w:val="outset" w:sz="6" w:space="0" w:color="auto"/>
              <w:left w:val="outset" w:sz="6" w:space="0" w:color="auto"/>
              <w:bottom w:val="outset" w:sz="6" w:space="0" w:color="auto"/>
              <w:right w:val="outset" w:sz="6" w:space="0" w:color="auto"/>
            </w:tcBorders>
            <w:vAlign w:val="center"/>
            <w:hideMark/>
          </w:tcPr>
          <w:p w:rsidR="00F74B44" w:rsidRPr="00F74B44" w:rsidRDefault="00F74B44" w:rsidP="00F74B44">
            <w:pPr>
              <w:widowControl/>
              <w:spacing w:before="100" w:beforeAutospacing="1" w:after="100" w:afterAutospacing="1" w:line="480" w:lineRule="auto"/>
              <w:jc w:val="left"/>
              <w:rPr>
                <w:rFonts w:ascii="宋体" w:eastAsia="宋体" w:hAnsi="宋体" w:cs="宋体"/>
                <w:kern w:val="0"/>
                <w:sz w:val="24"/>
                <w:szCs w:val="24"/>
              </w:rPr>
            </w:pPr>
            <w:r w:rsidRPr="00F74B44">
              <w:rPr>
                <w:rFonts w:ascii="宋体" w:eastAsia="宋体" w:hAnsi="宋体" w:cs="宋体"/>
                <w:kern w:val="0"/>
                <w:sz w:val="24"/>
                <w:szCs w:val="24"/>
              </w:rPr>
              <w:t>按文理科两类分列计划，分开投档录取</w:t>
            </w:r>
          </w:p>
        </w:tc>
        <w:tc>
          <w:tcPr>
            <w:tcW w:w="3810" w:type="dxa"/>
            <w:tcBorders>
              <w:top w:val="outset" w:sz="6" w:space="0" w:color="auto"/>
              <w:left w:val="outset" w:sz="6" w:space="0" w:color="auto"/>
              <w:bottom w:val="outset" w:sz="6" w:space="0" w:color="auto"/>
              <w:right w:val="outset" w:sz="6" w:space="0" w:color="auto"/>
            </w:tcBorders>
            <w:vAlign w:val="center"/>
            <w:hideMark/>
          </w:tcPr>
          <w:p w:rsidR="00F74B44" w:rsidRPr="00F74B44" w:rsidRDefault="00F74B44" w:rsidP="00F74B44">
            <w:pPr>
              <w:widowControl/>
              <w:spacing w:before="100" w:beforeAutospacing="1" w:after="100" w:afterAutospacing="1" w:line="480" w:lineRule="auto"/>
              <w:jc w:val="left"/>
              <w:rPr>
                <w:rFonts w:ascii="宋体" w:eastAsia="宋体" w:hAnsi="宋体" w:cs="宋体"/>
                <w:kern w:val="0"/>
                <w:sz w:val="24"/>
                <w:szCs w:val="24"/>
              </w:rPr>
            </w:pPr>
            <w:r w:rsidRPr="00F74B44">
              <w:rPr>
                <w:rFonts w:ascii="宋体" w:eastAsia="宋体" w:hAnsi="宋体" w:cs="宋体"/>
                <w:kern w:val="0"/>
                <w:sz w:val="24"/>
                <w:szCs w:val="24"/>
              </w:rPr>
              <w:t>按物理、历史两类分列计划，分开投档录取</w:t>
            </w:r>
          </w:p>
        </w:tc>
      </w:tr>
      <w:tr w:rsidR="00F74B44" w:rsidRPr="00F74B44" w:rsidTr="00F74B44">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F74B44" w:rsidRPr="00F74B44" w:rsidRDefault="00F74B44" w:rsidP="00F74B44">
            <w:pPr>
              <w:widowControl/>
              <w:spacing w:line="480" w:lineRule="auto"/>
              <w:jc w:val="left"/>
              <w:rPr>
                <w:rFonts w:ascii="宋体" w:eastAsia="宋体" w:hAnsi="宋体" w:cs="宋体"/>
                <w:kern w:val="0"/>
                <w:sz w:val="24"/>
                <w:szCs w:val="24"/>
              </w:rPr>
            </w:pPr>
          </w:p>
        </w:tc>
        <w:tc>
          <w:tcPr>
            <w:tcW w:w="1080" w:type="dxa"/>
            <w:tcBorders>
              <w:top w:val="outset" w:sz="6" w:space="0" w:color="auto"/>
              <w:left w:val="outset" w:sz="6" w:space="0" w:color="auto"/>
              <w:bottom w:val="outset" w:sz="6" w:space="0" w:color="auto"/>
              <w:right w:val="outset" w:sz="6" w:space="0" w:color="auto"/>
            </w:tcBorders>
            <w:vAlign w:val="center"/>
            <w:hideMark/>
          </w:tcPr>
          <w:p w:rsidR="00F74B44" w:rsidRPr="00F74B44" w:rsidRDefault="00F74B44" w:rsidP="00F74B44">
            <w:pPr>
              <w:widowControl/>
              <w:spacing w:before="100" w:beforeAutospacing="1" w:after="100" w:afterAutospacing="1" w:line="480" w:lineRule="auto"/>
              <w:jc w:val="center"/>
              <w:rPr>
                <w:rFonts w:ascii="宋体" w:eastAsia="宋体" w:hAnsi="宋体" w:cs="宋体"/>
                <w:kern w:val="0"/>
                <w:sz w:val="24"/>
                <w:szCs w:val="24"/>
              </w:rPr>
            </w:pPr>
            <w:r w:rsidRPr="00F74B44">
              <w:rPr>
                <w:rFonts w:ascii="宋体" w:eastAsia="宋体" w:hAnsi="宋体" w:cs="宋体"/>
                <w:kern w:val="0"/>
                <w:sz w:val="24"/>
                <w:szCs w:val="24"/>
              </w:rPr>
              <w:t>录取</w:t>
            </w:r>
          </w:p>
          <w:p w:rsidR="00F74B44" w:rsidRPr="00F74B44" w:rsidRDefault="00F74B44" w:rsidP="00F74B44">
            <w:pPr>
              <w:widowControl/>
              <w:spacing w:before="100" w:beforeAutospacing="1" w:after="100" w:afterAutospacing="1" w:line="480" w:lineRule="auto"/>
              <w:jc w:val="center"/>
              <w:rPr>
                <w:rFonts w:ascii="宋体" w:eastAsia="宋体" w:hAnsi="宋体" w:cs="宋体"/>
                <w:kern w:val="0"/>
                <w:sz w:val="24"/>
                <w:szCs w:val="24"/>
              </w:rPr>
            </w:pPr>
            <w:r w:rsidRPr="00F74B44">
              <w:rPr>
                <w:rFonts w:ascii="宋体" w:eastAsia="宋体" w:hAnsi="宋体" w:cs="宋体"/>
                <w:kern w:val="0"/>
                <w:sz w:val="24"/>
                <w:szCs w:val="24"/>
              </w:rPr>
              <w:t>批次</w:t>
            </w:r>
          </w:p>
        </w:tc>
        <w:tc>
          <w:tcPr>
            <w:tcW w:w="3825" w:type="dxa"/>
            <w:tcBorders>
              <w:top w:val="outset" w:sz="6" w:space="0" w:color="auto"/>
              <w:left w:val="outset" w:sz="6" w:space="0" w:color="auto"/>
              <w:bottom w:val="outset" w:sz="6" w:space="0" w:color="auto"/>
              <w:right w:val="outset" w:sz="6" w:space="0" w:color="auto"/>
            </w:tcBorders>
            <w:vAlign w:val="center"/>
            <w:hideMark/>
          </w:tcPr>
          <w:p w:rsidR="00F74B44" w:rsidRPr="00F74B44" w:rsidRDefault="00F74B44" w:rsidP="00F74B44">
            <w:pPr>
              <w:widowControl/>
              <w:spacing w:before="100" w:beforeAutospacing="1" w:after="100" w:afterAutospacing="1" w:line="480" w:lineRule="auto"/>
              <w:jc w:val="left"/>
              <w:rPr>
                <w:rFonts w:ascii="宋体" w:eastAsia="宋体" w:hAnsi="宋体" w:cs="宋体"/>
                <w:kern w:val="0"/>
                <w:sz w:val="24"/>
                <w:szCs w:val="24"/>
              </w:rPr>
            </w:pPr>
            <w:r w:rsidRPr="00F74B44">
              <w:rPr>
                <w:rFonts w:ascii="宋体" w:eastAsia="宋体" w:hAnsi="宋体" w:cs="宋体"/>
                <w:kern w:val="0"/>
                <w:sz w:val="24"/>
                <w:szCs w:val="24"/>
              </w:rPr>
              <w:t>非</w:t>
            </w:r>
            <w:proofErr w:type="gramStart"/>
            <w:r w:rsidRPr="00F74B44">
              <w:rPr>
                <w:rFonts w:ascii="宋体" w:eastAsia="宋体" w:hAnsi="宋体" w:cs="宋体"/>
                <w:kern w:val="0"/>
                <w:sz w:val="24"/>
                <w:szCs w:val="24"/>
              </w:rPr>
              <w:t>提前批分本科</w:t>
            </w:r>
            <w:proofErr w:type="gramEnd"/>
            <w:r w:rsidRPr="00F74B44">
              <w:rPr>
                <w:rFonts w:ascii="宋体" w:eastAsia="宋体" w:hAnsi="宋体" w:cs="宋体"/>
                <w:kern w:val="0"/>
                <w:sz w:val="24"/>
                <w:szCs w:val="24"/>
              </w:rPr>
              <w:t>一批、本科二批、本科三批、高职专科批</w:t>
            </w:r>
          </w:p>
        </w:tc>
        <w:tc>
          <w:tcPr>
            <w:tcW w:w="3810" w:type="dxa"/>
            <w:tcBorders>
              <w:top w:val="outset" w:sz="6" w:space="0" w:color="auto"/>
              <w:left w:val="outset" w:sz="6" w:space="0" w:color="auto"/>
              <w:bottom w:val="outset" w:sz="6" w:space="0" w:color="auto"/>
              <w:right w:val="outset" w:sz="6" w:space="0" w:color="auto"/>
            </w:tcBorders>
            <w:vAlign w:val="center"/>
            <w:hideMark/>
          </w:tcPr>
          <w:p w:rsidR="00F74B44" w:rsidRPr="00F74B44" w:rsidRDefault="00F74B44" w:rsidP="00F74B44">
            <w:pPr>
              <w:widowControl/>
              <w:spacing w:before="100" w:beforeAutospacing="1" w:after="100" w:afterAutospacing="1" w:line="480" w:lineRule="auto"/>
              <w:jc w:val="left"/>
              <w:rPr>
                <w:rFonts w:ascii="宋体" w:eastAsia="宋体" w:hAnsi="宋体" w:cs="宋体"/>
                <w:kern w:val="0"/>
                <w:sz w:val="24"/>
                <w:szCs w:val="24"/>
              </w:rPr>
            </w:pPr>
            <w:r w:rsidRPr="00F74B44">
              <w:rPr>
                <w:rFonts w:ascii="宋体" w:eastAsia="宋体" w:hAnsi="宋体" w:cs="宋体"/>
                <w:kern w:val="0"/>
                <w:sz w:val="24"/>
                <w:szCs w:val="24"/>
              </w:rPr>
              <w:t>合并录取批次，招生高校不分批次</w:t>
            </w:r>
          </w:p>
        </w:tc>
      </w:tr>
      <w:tr w:rsidR="00F74B44" w:rsidRPr="00F74B44" w:rsidTr="00F74B44">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F74B44" w:rsidRPr="00F74B44" w:rsidRDefault="00F74B44" w:rsidP="00F74B44">
            <w:pPr>
              <w:widowControl/>
              <w:spacing w:line="480" w:lineRule="auto"/>
              <w:jc w:val="left"/>
              <w:rPr>
                <w:rFonts w:ascii="宋体" w:eastAsia="宋体" w:hAnsi="宋体" w:cs="宋体"/>
                <w:kern w:val="0"/>
                <w:sz w:val="24"/>
                <w:szCs w:val="24"/>
              </w:rPr>
            </w:pPr>
          </w:p>
        </w:tc>
        <w:tc>
          <w:tcPr>
            <w:tcW w:w="1080" w:type="dxa"/>
            <w:tcBorders>
              <w:top w:val="outset" w:sz="6" w:space="0" w:color="auto"/>
              <w:left w:val="outset" w:sz="6" w:space="0" w:color="auto"/>
              <w:bottom w:val="outset" w:sz="6" w:space="0" w:color="auto"/>
              <w:right w:val="outset" w:sz="6" w:space="0" w:color="auto"/>
            </w:tcBorders>
            <w:vAlign w:val="center"/>
            <w:hideMark/>
          </w:tcPr>
          <w:p w:rsidR="00F74B44" w:rsidRPr="00F74B44" w:rsidRDefault="00F74B44" w:rsidP="00F74B44">
            <w:pPr>
              <w:widowControl/>
              <w:spacing w:before="100" w:beforeAutospacing="1" w:after="100" w:afterAutospacing="1" w:line="480" w:lineRule="auto"/>
              <w:jc w:val="center"/>
              <w:rPr>
                <w:rFonts w:ascii="宋体" w:eastAsia="宋体" w:hAnsi="宋体" w:cs="宋体"/>
                <w:kern w:val="0"/>
                <w:sz w:val="24"/>
                <w:szCs w:val="24"/>
              </w:rPr>
            </w:pPr>
            <w:r w:rsidRPr="00F74B44">
              <w:rPr>
                <w:rFonts w:ascii="宋体" w:eastAsia="宋体" w:hAnsi="宋体" w:cs="宋体"/>
                <w:kern w:val="0"/>
                <w:sz w:val="24"/>
                <w:szCs w:val="24"/>
              </w:rPr>
              <w:t>录取</w:t>
            </w:r>
          </w:p>
          <w:p w:rsidR="00F74B44" w:rsidRPr="00F74B44" w:rsidRDefault="00F74B44" w:rsidP="00F74B44">
            <w:pPr>
              <w:widowControl/>
              <w:spacing w:before="100" w:beforeAutospacing="1" w:after="100" w:afterAutospacing="1" w:line="480" w:lineRule="auto"/>
              <w:jc w:val="center"/>
              <w:rPr>
                <w:rFonts w:ascii="宋体" w:eastAsia="宋体" w:hAnsi="宋体" w:cs="宋体"/>
                <w:kern w:val="0"/>
                <w:sz w:val="24"/>
                <w:szCs w:val="24"/>
              </w:rPr>
            </w:pPr>
            <w:r w:rsidRPr="00F74B44">
              <w:rPr>
                <w:rFonts w:ascii="宋体" w:eastAsia="宋体" w:hAnsi="宋体" w:cs="宋体"/>
                <w:kern w:val="0"/>
                <w:sz w:val="24"/>
                <w:szCs w:val="24"/>
              </w:rPr>
              <w:t>顺序</w:t>
            </w:r>
          </w:p>
        </w:tc>
        <w:tc>
          <w:tcPr>
            <w:tcW w:w="3825" w:type="dxa"/>
            <w:tcBorders>
              <w:top w:val="outset" w:sz="6" w:space="0" w:color="auto"/>
              <w:left w:val="outset" w:sz="6" w:space="0" w:color="auto"/>
              <w:bottom w:val="outset" w:sz="6" w:space="0" w:color="auto"/>
              <w:right w:val="outset" w:sz="6" w:space="0" w:color="auto"/>
            </w:tcBorders>
            <w:vAlign w:val="center"/>
            <w:hideMark/>
          </w:tcPr>
          <w:p w:rsidR="00F74B44" w:rsidRPr="00F74B44" w:rsidRDefault="00F74B44" w:rsidP="00F74B44">
            <w:pPr>
              <w:widowControl/>
              <w:spacing w:before="100" w:beforeAutospacing="1" w:after="100" w:afterAutospacing="1" w:line="480" w:lineRule="auto"/>
              <w:jc w:val="left"/>
              <w:rPr>
                <w:rFonts w:ascii="宋体" w:eastAsia="宋体" w:hAnsi="宋体" w:cs="宋体"/>
                <w:kern w:val="0"/>
                <w:sz w:val="24"/>
                <w:szCs w:val="24"/>
              </w:rPr>
            </w:pPr>
            <w:r w:rsidRPr="00F74B44">
              <w:rPr>
                <w:rFonts w:ascii="宋体" w:eastAsia="宋体" w:hAnsi="宋体" w:cs="宋体"/>
                <w:kern w:val="0"/>
                <w:sz w:val="24"/>
                <w:szCs w:val="24"/>
              </w:rPr>
              <w:t>先录取本科提前批，其他批次录取先后顺序为：本科一批-本科二批-本科三批-专科提前批-高职专科批</w:t>
            </w:r>
          </w:p>
        </w:tc>
        <w:tc>
          <w:tcPr>
            <w:tcW w:w="3810" w:type="dxa"/>
            <w:tcBorders>
              <w:top w:val="outset" w:sz="6" w:space="0" w:color="auto"/>
              <w:left w:val="outset" w:sz="6" w:space="0" w:color="auto"/>
              <w:bottom w:val="outset" w:sz="6" w:space="0" w:color="auto"/>
              <w:right w:val="outset" w:sz="6" w:space="0" w:color="auto"/>
            </w:tcBorders>
            <w:vAlign w:val="center"/>
            <w:hideMark/>
          </w:tcPr>
          <w:p w:rsidR="00F74B44" w:rsidRPr="00F74B44" w:rsidRDefault="00F74B44" w:rsidP="00F74B44">
            <w:pPr>
              <w:widowControl/>
              <w:spacing w:before="100" w:beforeAutospacing="1" w:after="100" w:afterAutospacing="1" w:line="480" w:lineRule="auto"/>
              <w:jc w:val="left"/>
              <w:rPr>
                <w:rFonts w:ascii="宋体" w:eastAsia="宋体" w:hAnsi="宋体" w:cs="宋体"/>
                <w:kern w:val="0"/>
                <w:sz w:val="24"/>
                <w:szCs w:val="24"/>
              </w:rPr>
            </w:pPr>
            <w:r w:rsidRPr="00F74B44">
              <w:rPr>
                <w:rFonts w:ascii="宋体" w:eastAsia="宋体" w:hAnsi="宋体" w:cs="宋体"/>
                <w:kern w:val="0"/>
                <w:sz w:val="24"/>
                <w:szCs w:val="24"/>
              </w:rPr>
              <w:t>先录取提前批，非提前批录取时，不再细分录取批次，所有学校不分先后顺序一起进行</w:t>
            </w:r>
          </w:p>
        </w:tc>
      </w:tr>
      <w:tr w:rsidR="00F74B44" w:rsidRPr="00F74B44" w:rsidTr="00F74B44">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F74B44" w:rsidRPr="00F74B44" w:rsidRDefault="00F74B44" w:rsidP="00F74B44">
            <w:pPr>
              <w:widowControl/>
              <w:spacing w:line="480" w:lineRule="auto"/>
              <w:jc w:val="left"/>
              <w:rPr>
                <w:rFonts w:ascii="宋体" w:eastAsia="宋体" w:hAnsi="宋体" w:cs="宋体"/>
                <w:kern w:val="0"/>
                <w:sz w:val="24"/>
                <w:szCs w:val="24"/>
              </w:rPr>
            </w:pPr>
          </w:p>
        </w:tc>
        <w:tc>
          <w:tcPr>
            <w:tcW w:w="1080" w:type="dxa"/>
            <w:tcBorders>
              <w:top w:val="outset" w:sz="6" w:space="0" w:color="auto"/>
              <w:left w:val="outset" w:sz="6" w:space="0" w:color="auto"/>
              <w:bottom w:val="outset" w:sz="6" w:space="0" w:color="auto"/>
              <w:right w:val="outset" w:sz="6" w:space="0" w:color="auto"/>
            </w:tcBorders>
            <w:vAlign w:val="center"/>
            <w:hideMark/>
          </w:tcPr>
          <w:p w:rsidR="00F74B44" w:rsidRPr="00F74B44" w:rsidRDefault="00F74B44" w:rsidP="00F74B44">
            <w:pPr>
              <w:widowControl/>
              <w:spacing w:before="100" w:beforeAutospacing="1" w:after="100" w:afterAutospacing="1" w:line="480" w:lineRule="auto"/>
              <w:jc w:val="left"/>
              <w:rPr>
                <w:rFonts w:ascii="宋体" w:eastAsia="宋体" w:hAnsi="宋体" w:cs="宋体"/>
                <w:kern w:val="0"/>
                <w:sz w:val="24"/>
                <w:szCs w:val="24"/>
              </w:rPr>
            </w:pPr>
            <w:r w:rsidRPr="00F74B44">
              <w:rPr>
                <w:rFonts w:ascii="宋体" w:eastAsia="宋体" w:hAnsi="宋体" w:cs="宋体"/>
                <w:kern w:val="0"/>
                <w:sz w:val="24"/>
                <w:szCs w:val="24"/>
              </w:rPr>
              <w:t>高校科目要求</w:t>
            </w:r>
          </w:p>
        </w:tc>
        <w:tc>
          <w:tcPr>
            <w:tcW w:w="3825" w:type="dxa"/>
            <w:tcBorders>
              <w:top w:val="outset" w:sz="6" w:space="0" w:color="auto"/>
              <w:left w:val="outset" w:sz="6" w:space="0" w:color="auto"/>
              <w:bottom w:val="outset" w:sz="6" w:space="0" w:color="auto"/>
              <w:right w:val="outset" w:sz="6" w:space="0" w:color="auto"/>
            </w:tcBorders>
            <w:vAlign w:val="center"/>
            <w:hideMark/>
          </w:tcPr>
          <w:p w:rsidR="00F74B44" w:rsidRPr="00F74B44" w:rsidRDefault="00F74B44" w:rsidP="00F74B44">
            <w:pPr>
              <w:widowControl/>
              <w:spacing w:before="100" w:beforeAutospacing="1" w:after="100" w:afterAutospacing="1" w:line="480" w:lineRule="auto"/>
              <w:jc w:val="left"/>
              <w:rPr>
                <w:rFonts w:ascii="宋体" w:eastAsia="宋体" w:hAnsi="宋体" w:cs="宋体"/>
                <w:kern w:val="0"/>
                <w:sz w:val="24"/>
                <w:szCs w:val="24"/>
              </w:rPr>
            </w:pPr>
            <w:r w:rsidRPr="00F74B44">
              <w:rPr>
                <w:rFonts w:ascii="宋体" w:eastAsia="宋体" w:hAnsi="宋体" w:cs="宋体"/>
                <w:kern w:val="0"/>
                <w:sz w:val="24"/>
                <w:szCs w:val="24"/>
              </w:rPr>
              <w:t>文科或理科要求</w:t>
            </w:r>
          </w:p>
        </w:tc>
        <w:tc>
          <w:tcPr>
            <w:tcW w:w="3810" w:type="dxa"/>
            <w:tcBorders>
              <w:top w:val="outset" w:sz="6" w:space="0" w:color="auto"/>
              <w:left w:val="outset" w:sz="6" w:space="0" w:color="auto"/>
              <w:bottom w:val="outset" w:sz="6" w:space="0" w:color="auto"/>
              <w:right w:val="outset" w:sz="6" w:space="0" w:color="auto"/>
            </w:tcBorders>
            <w:vAlign w:val="center"/>
            <w:hideMark/>
          </w:tcPr>
          <w:p w:rsidR="00F74B44" w:rsidRPr="00F74B44" w:rsidRDefault="00F74B44" w:rsidP="00F74B44">
            <w:pPr>
              <w:widowControl/>
              <w:spacing w:before="100" w:beforeAutospacing="1" w:after="100" w:afterAutospacing="1" w:line="480" w:lineRule="auto"/>
              <w:jc w:val="left"/>
              <w:rPr>
                <w:rFonts w:ascii="宋体" w:eastAsia="宋体" w:hAnsi="宋体" w:cs="宋体"/>
                <w:kern w:val="0"/>
                <w:sz w:val="24"/>
                <w:szCs w:val="24"/>
              </w:rPr>
            </w:pPr>
            <w:r w:rsidRPr="00F74B44">
              <w:rPr>
                <w:rFonts w:ascii="宋体" w:eastAsia="宋体" w:hAnsi="宋体" w:cs="宋体"/>
                <w:kern w:val="0"/>
                <w:sz w:val="24"/>
                <w:szCs w:val="24"/>
              </w:rPr>
              <w:t>首先对物理或历史提出要求，然后从思想政治、地理、化学、生物学科目中提出0-2门科目要求</w:t>
            </w:r>
          </w:p>
        </w:tc>
      </w:tr>
    </w:tbl>
    <w:p w:rsidR="00F74B44" w:rsidRPr="00F74B44" w:rsidRDefault="00F74B44" w:rsidP="00F74B44">
      <w:pPr>
        <w:widowControl/>
        <w:spacing w:before="100" w:beforeAutospacing="1" w:after="100" w:afterAutospacing="1" w:line="480" w:lineRule="auto"/>
        <w:jc w:val="left"/>
        <w:rPr>
          <w:rFonts w:ascii="微软雅黑" w:eastAsia="微软雅黑" w:hAnsi="微软雅黑" w:cs="宋体"/>
          <w:color w:val="000000"/>
          <w:kern w:val="0"/>
          <w:szCs w:val="21"/>
        </w:rPr>
      </w:pPr>
      <w:r w:rsidRPr="00F74B44">
        <w:rPr>
          <w:rFonts w:ascii="微软雅黑" w:eastAsia="微软雅黑" w:hAnsi="微软雅黑" w:cs="宋体" w:hint="eastAsia"/>
          <w:color w:val="000000"/>
          <w:kern w:val="0"/>
          <w:szCs w:val="21"/>
        </w:rPr>
        <w:t> </w:t>
      </w:r>
    </w:p>
    <w:p w:rsidR="00EF16F9" w:rsidRPr="00F74B44" w:rsidRDefault="00EF16F9" w:rsidP="00F74B44">
      <w:pPr>
        <w:spacing w:line="480" w:lineRule="auto"/>
      </w:pPr>
    </w:p>
    <w:sectPr w:rsidR="00EF16F9" w:rsidRPr="00F74B4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B44"/>
    <w:rsid w:val="00EF16F9"/>
    <w:rsid w:val="00F74B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91BCAF-1624-4BA2-9B07-67DA416FA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link w:val="2Char"/>
    <w:uiPriority w:val="9"/>
    <w:qFormat/>
    <w:rsid w:val="00F74B44"/>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F74B44"/>
    <w:rPr>
      <w:rFonts w:ascii="宋体" w:eastAsia="宋体" w:hAnsi="宋体" w:cs="宋体"/>
      <w:b/>
      <w:bCs/>
      <w:kern w:val="0"/>
      <w:sz w:val="36"/>
      <w:szCs w:val="36"/>
    </w:rPr>
  </w:style>
  <w:style w:type="paragraph" w:styleId="a3">
    <w:name w:val="Normal (Web)"/>
    <w:basedOn w:val="a"/>
    <w:uiPriority w:val="99"/>
    <w:semiHidden/>
    <w:unhideWhenUsed/>
    <w:rsid w:val="00F74B44"/>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F74B4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5910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27</Pages>
  <Words>2342</Words>
  <Characters>13356</Characters>
  <Application>Microsoft Office Word</Application>
  <DocSecurity>0</DocSecurity>
  <Lines>111</Lines>
  <Paragraphs>31</Paragraphs>
  <ScaleCrop>false</ScaleCrop>
  <Company>Microsoft</Company>
  <LinksUpToDate>false</LinksUpToDate>
  <CharactersWithSpaces>15667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zyp</dc:creator>
  <cp:keywords/>
  <dc:description/>
  <cp:lastModifiedBy>zyp</cp:lastModifiedBy>
  <cp:revision>1</cp:revision>
  <dcterms:created xsi:type="dcterms:W3CDTF">2019-05-07T02:57:00Z</dcterms:created>
  <dcterms:modified xsi:type="dcterms:W3CDTF">2019-05-07T02:58:00Z</dcterms:modified>
</cp:coreProperties>
</file>